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A406E7" w14:textId="639A7EFE" w:rsidR="00600AB5" w:rsidRPr="00977931" w:rsidRDefault="00600AB5"/>
    <w:p w14:paraId="65A994AC" w14:textId="77777777" w:rsidR="005F6958" w:rsidRPr="00977931" w:rsidRDefault="005F6958"/>
    <w:p w14:paraId="35B972A3" w14:textId="77777777" w:rsidR="005F6958" w:rsidRPr="00977931" w:rsidRDefault="005F6958"/>
    <w:p w14:paraId="266F9D20" w14:textId="1E0571BD" w:rsidR="005F6958" w:rsidRPr="00977931" w:rsidRDefault="00DA49B0" w:rsidP="005F6958">
      <w:pPr>
        <w:pStyle w:val="Title"/>
      </w:pPr>
      <w:r w:rsidRPr="00977931">
        <w:t>Machine to Machine HL7 SPL User Guide</w:t>
      </w:r>
    </w:p>
    <w:p w14:paraId="22EB9A29" w14:textId="785FAC7C" w:rsidR="005F6958" w:rsidRPr="00977931" w:rsidRDefault="00DA49B0" w:rsidP="005F6958">
      <w:pPr>
        <w:pStyle w:val="Subtitle"/>
        <w:ind w:left="0"/>
        <w:rPr>
          <w:iCs w:val="0"/>
        </w:rPr>
      </w:pPr>
      <w:r w:rsidRPr="00977931">
        <w:rPr>
          <w:iCs w:val="0"/>
        </w:rPr>
        <w:t>Australian Unique Device Identification Database (AusUDID)</w:t>
      </w:r>
    </w:p>
    <w:p w14:paraId="4385DFF3" w14:textId="77777777" w:rsidR="005F6958" w:rsidRPr="00977931" w:rsidRDefault="005F6958"/>
    <w:p w14:paraId="01ED4AF1" w14:textId="77777777" w:rsidR="005F6958" w:rsidRPr="00977931" w:rsidRDefault="005F6958"/>
    <w:p w14:paraId="0760B4FA" w14:textId="77777777" w:rsidR="005F6958" w:rsidRPr="00977931" w:rsidRDefault="005F6958"/>
    <w:p w14:paraId="240BA1DB" w14:textId="77777777" w:rsidR="005F6958" w:rsidRPr="00977931" w:rsidRDefault="005F6958"/>
    <w:p w14:paraId="6D4D2085" w14:textId="77777777" w:rsidR="005F6958" w:rsidRPr="00977931" w:rsidRDefault="005F6958"/>
    <w:p w14:paraId="42E57455" w14:textId="77777777" w:rsidR="005F6958" w:rsidRPr="00977931" w:rsidRDefault="005F6958"/>
    <w:p w14:paraId="77ACB339" w14:textId="45103F9F" w:rsidR="005F6958" w:rsidRPr="00977931" w:rsidRDefault="61EFF314" w:rsidP="005F6958">
      <w:pPr>
        <w:pStyle w:val="Date"/>
      </w:pPr>
      <w:r>
        <w:t>Version 1.</w:t>
      </w:r>
      <w:r w:rsidR="2BC084D8">
        <w:t>3</w:t>
      </w:r>
      <w:r>
        <w:t xml:space="preserve">, </w:t>
      </w:r>
      <w:r w:rsidR="2BC084D8">
        <w:t xml:space="preserve">October </w:t>
      </w:r>
      <w:r w:rsidR="5FC1E9EC">
        <w:t>202</w:t>
      </w:r>
      <w:r w:rsidR="0365B24C">
        <w:t>5</w:t>
      </w:r>
    </w:p>
    <w:p w14:paraId="37648373" w14:textId="77777777" w:rsidR="005F6958" w:rsidRPr="00977931" w:rsidRDefault="005F6958">
      <w:r w:rsidRPr="00977931">
        <w:br w:type="page"/>
      </w:r>
    </w:p>
    <w:p w14:paraId="2613A26E" w14:textId="77777777" w:rsidR="00DD3815" w:rsidRPr="00977931" w:rsidRDefault="00DD3815" w:rsidP="004E2F19">
      <w:pPr>
        <w:pStyle w:val="LegalSubheading"/>
        <w:rPr>
          <w:b/>
          <w:bCs/>
        </w:rPr>
      </w:pPr>
      <w:bookmarkStart w:id="0" w:name="_Toc126664137"/>
      <w:r w:rsidRPr="00977931">
        <w:rPr>
          <w:b/>
          <w:bCs/>
        </w:rPr>
        <w:lastRenderedPageBreak/>
        <w:t>Copyright</w:t>
      </w:r>
      <w:bookmarkEnd w:id="0"/>
    </w:p>
    <w:p w14:paraId="5A4B0CA8" w14:textId="36439C4C" w:rsidR="0089410A" w:rsidRPr="00977931" w:rsidRDefault="00DD3815" w:rsidP="004E2F19">
      <w:pPr>
        <w:pStyle w:val="LegalSubheading"/>
      </w:pPr>
      <w:bookmarkStart w:id="1" w:name="_Toc126664138"/>
      <w:r w:rsidRPr="00977931">
        <w:t>© Commonwealth of Australia</w:t>
      </w:r>
      <w:r w:rsidR="00F35094" w:rsidRPr="00977931">
        <w:t xml:space="preserve"> 202</w:t>
      </w:r>
      <w:r w:rsidR="00DD2C30" w:rsidRPr="00977931">
        <w:t>5</w:t>
      </w:r>
      <w:r w:rsidRPr="00977931">
        <w:br/>
        <w:t>This work is copyright. You may reproduce the whole or part of this work in unaltered form for your own personal use or, if you are part of an organisation, for internal use within your organisation, but only if you or your organisation do not use the reproduction for any commercial purpose and retain this copyright notice and all disclaimer notices as part of that reproduction. Apart from rights to use as permitted by the Copyright Act 1968 or allowed by this copyright notice, all other rights are reserved and you are not allowed to reproduce the whole or any part of this work in any way (electronic or otherwise) without first being given specific written permission from the Commonwealth to do so. Requests and inquiries concerning reproduction and rights are to be sent to the TGA Copyright Officer, Therapeutic Goods Administration, PO Box 100, Woden ACT 2606 or emailed to &lt;</w:t>
      </w:r>
      <w:hyperlink r:id="rId11" w:history="1">
        <w:r w:rsidRPr="00977931">
          <w:rPr>
            <w:rStyle w:val="Hyperlink"/>
            <w:rFonts w:cs="Arial"/>
            <w:b/>
            <w:bCs/>
          </w:rPr>
          <w:t>tga.copyright@tga.gov.au</w:t>
        </w:r>
      </w:hyperlink>
      <w:r w:rsidRPr="00977931">
        <w:t>&gt;.</w:t>
      </w:r>
      <w:bookmarkEnd w:id="1"/>
    </w:p>
    <w:p w14:paraId="0C3179CD" w14:textId="77777777" w:rsidR="0089410A" w:rsidRPr="00977931" w:rsidRDefault="0089410A" w:rsidP="00DD3815">
      <w:pPr>
        <w:pStyle w:val="LegalSubheading"/>
        <w:rPr>
          <w:rFonts w:cs="Arial"/>
          <w:b/>
          <w:bCs/>
        </w:rPr>
      </w:pPr>
      <w:r w:rsidRPr="00977931">
        <w:rPr>
          <w:rFonts w:cs="Arial"/>
          <w:b/>
          <w:bCs/>
        </w:rPr>
        <w:br w:type="page"/>
      </w:r>
    </w:p>
    <w:sdt>
      <w:sdtPr>
        <w:rPr>
          <w:rFonts w:ascii="Cambria" w:eastAsiaTheme="minorEastAsia" w:hAnsi="Cambria" w:cstheme="minorBidi"/>
          <w:b w:val="0"/>
          <w:color w:val="auto"/>
          <w:sz w:val="22"/>
          <w:szCs w:val="22"/>
        </w:rPr>
        <w:id w:val="21514769"/>
        <w:docPartObj>
          <w:docPartGallery w:val="Table of Contents"/>
          <w:docPartUnique/>
        </w:docPartObj>
      </w:sdtPr>
      <w:sdtEndPr>
        <w:rPr>
          <w:rFonts w:ascii="Arial" w:hAnsi="Arial"/>
          <w:sz w:val="20"/>
          <w:szCs w:val="20"/>
        </w:rPr>
      </w:sdtEndPr>
      <w:sdtContent>
        <w:p w14:paraId="611A6F1C" w14:textId="77777777" w:rsidR="0089410A" w:rsidRPr="00977931" w:rsidRDefault="0089410A" w:rsidP="0089410A">
          <w:pPr>
            <w:pStyle w:val="NonTOCheading2"/>
          </w:pPr>
          <w:r w:rsidRPr="00977931">
            <w:t>Contents</w:t>
          </w:r>
        </w:p>
        <w:p w14:paraId="68F40E5B" w14:textId="4CA78586" w:rsidR="007F3BBC" w:rsidRDefault="0089410A">
          <w:pPr>
            <w:pStyle w:val="TOC1"/>
            <w:rPr>
              <w:rFonts w:asciiTheme="minorHAnsi" w:eastAsiaTheme="minorEastAsia" w:hAnsiTheme="minorHAnsi" w:cstheme="minorBidi"/>
              <w:b w:val="0"/>
              <w:noProof/>
              <w:color w:val="auto"/>
              <w:kern w:val="2"/>
              <w:sz w:val="24"/>
              <w:szCs w:val="24"/>
              <w:lang w:eastAsia="en-AU"/>
              <w14:ligatures w14:val="standardContextual"/>
            </w:rPr>
          </w:pPr>
          <w:r w:rsidRPr="00977931">
            <w:fldChar w:fldCharType="begin"/>
          </w:r>
          <w:r w:rsidRPr="00977931">
            <w:instrText xml:space="preserve"> TOC \h \z \u \t "Heading 2,1,Heading 3,2,Heading 4,3" </w:instrText>
          </w:r>
          <w:r w:rsidRPr="00977931">
            <w:fldChar w:fldCharType="separate"/>
          </w:r>
          <w:hyperlink w:anchor="_Toc197421660" w:history="1">
            <w:r w:rsidR="007F3BBC" w:rsidRPr="009A03C7">
              <w:rPr>
                <w:rStyle w:val="Hyperlink"/>
                <w:noProof/>
              </w:rPr>
              <w:t>Introduction</w:t>
            </w:r>
            <w:r w:rsidR="007F3BBC">
              <w:rPr>
                <w:noProof/>
                <w:webHidden/>
              </w:rPr>
              <w:tab/>
            </w:r>
            <w:r w:rsidR="007F3BBC">
              <w:rPr>
                <w:noProof/>
                <w:webHidden/>
              </w:rPr>
              <w:fldChar w:fldCharType="begin"/>
            </w:r>
            <w:r w:rsidR="007F3BBC">
              <w:rPr>
                <w:noProof/>
                <w:webHidden/>
              </w:rPr>
              <w:instrText xml:space="preserve"> PAGEREF _Toc197421660 \h </w:instrText>
            </w:r>
            <w:r w:rsidR="007F3BBC">
              <w:rPr>
                <w:noProof/>
                <w:webHidden/>
              </w:rPr>
            </w:r>
            <w:r w:rsidR="007F3BBC">
              <w:rPr>
                <w:noProof/>
                <w:webHidden/>
              </w:rPr>
              <w:fldChar w:fldCharType="separate"/>
            </w:r>
            <w:r w:rsidR="00BA3C71">
              <w:rPr>
                <w:noProof/>
                <w:webHidden/>
              </w:rPr>
              <w:t>5</w:t>
            </w:r>
            <w:r w:rsidR="007F3BBC">
              <w:rPr>
                <w:noProof/>
                <w:webHidden/>
              </w:rPr>
              <w:fldChar w:fldCharType="end"/>
            </w:r>
          </w:hyperlink>
        </w:p>
        <w:p w14:paraId="75D7B789" w14:textId="7600A50C" w:rsidR="007F3BBC" w:rsidRDefault="007F3BBC">
          <w:pPr>
            <w:pStyle w:val="TOC2"/>
            <w:rPr>
              <w:rFonts w:asciiTheme="minorHAnsi" w:eastAsiaTheme="minorEastAsia" w:hAnsiTheme="minorHAnsi" w:cstheme="minorBidi"/>
              <w:noProof/>
              <w:color w:val="auto"/>
              <w:kern w:val="2"/>
              <w:szCs w:val="24"/>
              <w:lang w:eastAsia="en-AU"/>
              <w14:ligatures w14:val="standardContextual"/>
            </w:rPr>
          </w:pPr>
          <w:hyperlink w:anchor="_Toc197421661" w:history="1">
            <w:r w:rsidRPr="009A03C7">
              <w:rPr>
                <w:rStyle w:val="Hyperlink"/>
                <w:noProof/>
              </w:rPr>
              <w:t>Australian Unique Device Identification (UDI) system</w:t>
            </w:r>
            <w:r>
              <w:rPr>
                <w:noProof/>
                <w:webHidden/>
              </w:rPr>
              <w:tab/>
            </w:r>
            <w:r>
              <w:rPr>
                <w:noProof/>
                <w:webHidden/>
              </w:rPr>
              <w:fldChar w:fldCharType="begin"/>
            </w:r>
            <w:r>
              <w:rPr>
                <w:noProof/>
                <w:webHidden/>
              </w:rPr>
              <w:instrText xml:space="preserve"> PAGEREF _Toc197421661 \h </w:instrText>
            </w:r>
            <w:r>
              <w:rPr>
                <w:noProof/>
                <w:webHidden/>
              </w:rPr>
            </w:r>
            <w:r>
              <w:rPr>
                <w:noProof/>
                <w:webHidden/>
              </w:rPr>
              <w:fldChar w:fldCharType="separate"/>
            </w:r>
            <w:r w:rsidR="00BA3C71">
              <w:rPr>
                <w:noProof/>
                <w:webHidden/>
              </w:rPr>
              <w:t>5</w:t>
            </w:r>
            <w:r>
              <w:rPr>
                <w:noProof/>
                <w:webHidden/>
              </w:rPr>
              <w:fldChar w:fldCharType="end"/>
            </w:r>
          </w:hyperlink>
        </w:p>
        <w:p w14:paraId="6FA8F3FC" w14:textId="5E4521D0" w:rsidR="007F3BBC" w:rsidRDefault="007F3BBC">
          <w:pPr>
            <w:pStyle w:val="TOC2"/>
            <w:rPr>
              <w:rFonts w:asciiTheme="minorHAnsi" w:eastAsiaTheme="minorEastAsia" w:hAnsiTheme="minorHAnsi" w:cstheme="minorBidi"/>
              <w:noProof/>
              <w:color w:val="auto"/>
              <w:kern w:val="2"/>
              <w:szCs w:val="24"/>
              <w:lang w:eastAsia="en-AU"/>
              <w14:ligatures w14:val="standardContextual"/>
            </w:rPr>
          </w:pPr>
          <w:hyperlink w:anchor="_Toc197421662" w:history="1">
            <w:r w:rsidRPr="009A03C7">
              <w:rPr>
                <w:rStyle w:val="Hyperlink"/>
                <w:noProof/>
              </w:rPr>
              <w:t>Managing data in the Australian UDI Database (AusUDID)</w:t>
            </w:r>
            <w:r>
              <w:rPr>
                <w:noProof/>
                <w:webHidden/>
              </w:rPr>
              <w:tab/>
            </w:r>
            <w:r>
              <w:rPr>
                <w:noProof/>
                <w:webHidden/>
              </w:rPr>
              <w:fldChar w:fldCharType="begin"/>
            </w:r>
            <w:r>
              <w:rPr>
                <w:noProof/>
                <w:webHidden/>
              </w:rPr>
              <w:instrText xml:space="preserve"> PAGEREF _Toc197421662 \h </w:instrText>
            </w:r>
            <w:r>
              <w:rPr>
                <w:noProof/>
                <w:webHidden/>
              </w:rPr>
            </w:r>
            <w:r>
              <w:rPr>
                <w:noProof/>
                <w:webHidden/>
              </w:rPr>
              <w:fldChar w:fldCharType="separate"/>
            </w:r>
            <w:r w:rsidR="00BA3C71">
              <w:rPr>
                <w:noProof/>
                <w:webHidden/>
              </w:rPr>
              <w:t>5</w:t>
            </w:r>
            <w:r>
              <w:rPr>
                <w:noProof/>
                <w:webHidden/>
              </w:rPr>
              <w:fldChar w:fldCharType="end"/>
            </w:r>
          </w:hyperlink>
        </w:p>
        <w:p w14:paraId="3FA4F612" w14:textId="31228815" w:rsidR="007F3BBC" w:rsidRDefault="007F3BBC">
          <w:pPr>
            <w:pStyle w:val="TOC2"/>
            <w:rPr>
              <w:rFonts w:asciiTheme="minorHAnsi" w:eastAsiaTheme="minorEastAsia" w:hAnsiTheme="minorHAnsi" w:cstheme="minorBidi"/>
              <w:noProof/>
              <w:color w:val="auto"/>
              <w:kern w:val="2"/>
              <w:szCs w:val="24"/>
              <w:lang w:eastAsia="en-AU"/>
              <w14:ligatures w14:val="standardContextual"/>
            </w:rPr>
          </w:pPr>
          <w:hyperlink w:anchor="_Toc197421663" w:history="1">
            <w:r w:rsidRPr="009A03C7">
              <w:rPr>
                <w:rStyle w:val="Hyperlink"/>
                <w:noProof/>
              </w:rPr>
              <w:t>Purpose of this document</w:t>
            </w:r>
            <w:r>
              <w:rPr>
                <w:noProof/>
                <w:webHidden/>
              </w:rPr>
              <w:tab/>
            </w:r>
            <w:r>
              <w:rPr>
                <w:noProof/>
                <w:webHidden/>
              </w:rPr>
              <w:fldChar w:fldCharType="begin"/>
            </w:r>
            <w:r>
              <w:rPr>
                <w:noProof/>
                <w:webHidden/>
              </w:rPr>
              <w:instrText xml:space="preserve"> PAGEREF _Toc197421663 \h </w:instrText>
            </w:r>
            <w:r>
              <w:rPr>
                <w:noProof/>
                <w:webHidden/>
              </w:rPr>
            </w:r>
            <w:r>
              <w:rPr>
                <w:noProof/>
                <w:webHidden/>
              </w:rPr>
              <w:fldChar w:fldCharType="separate"/>
            </w:r>
            <w:r w:rsidR="00BA3C71">
              <w:rPr>
                <w:noProof/>
                <w:webHidden/>
              </w:rPr>
              <w:t>6</w:t>
            </w:r>
            <w:r>
              <w:rPr>
                <w:noProof/>
                <w:webHidden/>
              </w:rPr>
              <w:fldChar w:fldCharType="end"/>
            </w:r>
          </w:hyperlink>
        </w:p>
        <w:p w14:paraId="3680DD31" w14:textId="55AFCD6B" w:rsidR="007F3BBC" w:rsidRDefault="007F3BBC">
          <w:pPr>
            <w:pStyle w:val="TOC3"/>
            <w:rPr>
              <w:rFonts w:asciiTheme="minorHAnsi" w:eastAsiaTheme="minorEastAsia" w:hAnsiTheme="minorHAnsi" w:cstheme="minorBidi"/>
              <w:noProof/>
              <w:color w:val="auto"/>
              <w:kern w:val="2"/>
              <w:sz w:val="24"/>
              <w:szCs w:val="24"/>
              <w:lang w:eastAsia="en-AU"/>
              <w14:ligatures w14:val="standardContextual"/>
            </w:rPr>
          </w:pPr>
          <w:hyperlink w:anchor="_Toc197421664" w:history="1">
            <w:r w:rsidRPr="009A03C7">
              <w:rPr>
                <w:rStyle w:val="Hyperlink"/>
                <w:noProof/>
              </w:rPr>
              <w:t>Machine to Machine HL7 SPL document suite</w:t>
            </w:r>
            <w:r>
              <w:rPr>
                <w:noProof/>
                <w:webHidden/>
              </w:rPr>
              <w:tab/>
            </w:r>
            <w:r>
              <w:rPr>
                <w:noProof/>
                <w:webHidden/>
              </w:rPr>
              <w:fldChar w:fldCharType="begin"/>
            </w:r>
            <w:r>
              <w:rPr>
                <w:noProof/>
                <w:webHidden/>
              </w:rPr>
              <w:instrText xml:space="preserve"> PAGEREF _Toc197421664 \h </w:instrText>
            </w:r>
            <w:r>
              <w:rPr>
                <w:noProof/>
                <w:webHidden/>
              </w:rPr>
            </w:r>
            <w:r>
              <w:rPr>
                <w:noProof/>
                <w:webHidden/>
              </w:rPr>
              <w:fldChar w:fldCharType="separate"/>
            </w:r>
            <w:r w:rsidR="00BA3C71">
              <w:rPr>
                <w:noProof/>
                <w:webHidden/>
              </w:rPr>
              <w:t>7</w:t>
            </w:r>
            <w:r>
              <w:rPr>
                <w:noProof/>
                <w:webHidden/>
              </w:rPr>
              <w:fldChar w:fldCharType="end"/>
            </w:r>
          </w:hyperlink>
        </w:p>
        <w:p w14:paraId="08B273AD" w14:textId="435F3D9B" w:rsidR="007F3BBC" w:rsidRDefault="007F3BBC">
          <w:pPr>
            <w:pStyle w:val="TOC1"/>
            <w:rPr>
              <w:rFonts w:asciiTheme="minorHAnsi" w:eastAsiaTheme="minorEastAsia" w:hAnsiTheme="minorHAnsi" w:cstheme="minorBidi"/>
              <w:b w:val="0"/>
              <w:noProof/>
              <w:color w:val="auto"/>
              <w:kern w:val="2"/>
              <w:sz w:val="24"/>
              <w:szCs w:val="24"/>
              <w:lang w:eastAsia="en-AU"/>
              <w14:ligatures w14:val="standardContextual"/>
            </w:rPr>
          </w:pPr>
          <w:hyperlink w:anchor="_Toc197421665" w:history="1">
            <w:r w:rsidRPr="009A03C7">
              <w:rPr>
                <w:rStyle w:val="Hyperlink"/>
                <w:noProof/>
              </w:rPr>
              <w:t>Getting started</w:t>
            </w:r>
            <w:r>
              <w:rPr>
                <w:noProof/>
                <w:webHidden/>
              </w:rPr>
              <w:tab/>
            </w:r>
            <w:r>
              <w:rPr>
                <w:noProof/>
                <w:webHidden/>
              </w:rPr>
              <w:fldChar w:fldCharType="begin"/>
            </w:r>
            <w:r>
              <w:rPr>
                <w:noProof/>
                <w:webHidden/>
              </w:rPr>
              <w:instrText xml:space="preserve"> PAGEREF _Toc197421665 \h </w:instrText>
            </w:r>
            <w:r>
              <w:rPr>
                <w:noProof/>
                <w:webHidden/>
              </w:rPr>
            </w:r>
            <w:r>
              <w:rPr>
                <w:noProof/>
                <w:webHidden/>
              </w:rPr>
              <w:fldChar w:fldCharType="separate"/>
            </w:r>
            <w:r w:rsidR="00BA3C71">
              <w:rPr>
                <w:noProof/>
                <w:webHidden/>
              </w:rPr>
              <w:t>7</w:t>
            </w:r>
            <w:r>
              <w:rPr>
                <w:noProof/>
                <w:webHidden/>
              </w:rPr>
              <w:fldChar w:fldCharType="end"/>
            </w:r>
          </w:hyperlink>
        </w:p>
        <w:p w14:paraId="410C6347" w14:textId="0D09748E" w:rsidR="007F3BBC" w:rsidRDefault="007F3BBC">
          <w:pPr>
            <w:pStyle w:val="TOC2"/>
            <w:rPr>
              <w:rFonts w:asciiTheme="minorHAnsi" w:eastAsiaTheme="minorEastAsia" w:hAnsiTheme="minorHAnsi" w:cstheme="minorBidi"/>
              <w:noProof/>
              <w:color w:val="auto"/>
              <w:kern w:val="2"/>
              <w:szCs w:val="24"/>
              <w:lang w:eastAsia="en-AU"/>
              <w14:ligatures w14:val="standardContextual"/>
            </w:rPr>
          </w:pPr>
          <w:hyperlink w:anchor="_Toc197421666" w:history="1">
            <w:r w:rsidRPr="009A03C7">
              <w:rPr>
                <w:rStyle w:val="Hyperlink"/>
                <w:noProof/>
              </w:rPr>
              <w:t>AusUDID data rules</w:t>
            </w:r>
            <w:r>
              <w:rPr>
                <w:noProof/>
                <w:webHidden/>
              </w:rPr>
              <w:tab/>
            </w:r>
            <w:r>
              <w:rPr>
                <w:noProof/>
                <w:webHidden/>
              </w:rPr>
              <w:fldChar w:fldCharType="begin"/>
            </w:r>
            <w:r>
              <w:rPr>
                <w:noProof/>
                <w:webHidden/>
              </w:rPr>
              <w:instrText xml:space="preserve"> PAGEREF _Toc197421666 \h </w:instrText>
            </w:r>
            <w:r>
              <w:rPr>
                <w:noProof/>
                <w:webHidden/>
              </w:rPr>
            </w:r>
            <w:r>
              <w:rPr>
                <w:noProof/>
                <w:webHidden/>
              </w:rPr>
              <w:fldChar w:fldCharType="separate"/>
            </w:r>
            <w:r w:rsidR="00BA3C71">
              <w:rPr>
                <w:noProof/>
                <w:webHidden/>
              </w:rPr>
              <w:t>8</w:t>
            </w:r>
            <w:r>
              <w:rPr>
                <w:noProof/>
                <w:webHidden/>
              </w:rPr>
              <w:fldChar w:fldCharType="end"/>
            </w:r>
          </w:hyperlink>
        </w:p>
        <w:p w14:paraId="134973D0" w14:textId="456312DB" w:rsidR="007F3BBC" w:rsidRDefault="007F3BBC">
          <w:pPr>
            <w:pStyle w:val="TOC2"/>
            <w:rPr>
              <w:rFonts w:asciiTheme="minorHAnsi" w:eastAsiaTheme="minorEastAsia" w:hAnsiTheme="minorHAnsi" w:cstheme="minorBidi"/>
              <w:noProof/>
              <w:color w:val="auto"/>
              <w:kern w:val="2"/>
              <w:szCs w:val="24"/>
              <w:lang w:eastAsia="en-AU"/>
              <w14:ligatures w14:val="standardContextual"/>
            </w:rPr>
          </w:pPr>
          <w:hyperlink w:anchor="_Toc197421667" w:history="1">
            <w:r w:rsidRPr="009A03C7">
              <w:rPr>
                <w:rStyle w:val="Hyperlink"/>
                <w:noProof/>
              </w:rPr>
              <w:t>Testing of HL7 SPL submission</w:t>
            </w:r>
            <w:r>
              <w:rPr>
                <w:noProof/>
                <w:webHidden/>
              </w:rPr>
              <w:tab/>
            </w:r>
            <w:r>
              <w:rPr>
                <w:noProof/>
                <w:webHidden/>
              </w:rPr>
              <w:fldChar w:fldCharType="begin"/>
            </w:r>
            <w:r>
              <w:rPr>
                <w:noProof/>
                <w:webHidden/>
              </w:rPr>
              <w:instrText xml:space="preserve"> PAGEREF _Toc197421667 \h </w:instrText>
            </w:r>
            <w:r>
              <w:rPr>
                <w:noProof/>
                <w:webHidden/>
              </w:rPr>
            </w:r>
            <w:r>
              <w:rPr>
                <w:noProof/>
                <w:webHidden/>
              </w:rPr>
              <w:fldChar w:fldCharType="separate"/>
            </w:r>
            <w:r w:rsidR="00BA3C71">
              <w:rPr>
                <w:noProof/>
                <w:webHidden/>
              </w:rPr>
              <w:t>8</w:t>
            </w:r>
            <w:r>
              <w:rPr>
                <w:noProof/>
                <w:webHidden/>
              </w:rPr>
              <w:fldChar w:fldCharType="end"/>
            </w:r>
          </w:hyperlink>
        </w:p>
        <w:p w14:paraId="03EC9DF3" w14:textId="4D25D2E0" w:rsidR="007F3BBC" w:rsidRDefault="007F3BBC">
          <w:pPr>
            <w:pStyle w:val="TOC2"/>
            <w:rPr>
              <w:rFonts w:asciiTheme="minorHAnsi" w:eastAsiaTheme="minorEastAsia" w:hAnsiTheme="minorHAnsi" w:cstheme="minorBidi"/>
              <w:noProof/>
              <w:color w:val="auto"/>
              <w:kern w:val="2"/>
              <w:szCs w:val="24"/>
              <w:lang w:eastAsia="en-AU"/>
              <w14:ligatures w14:val="standardContextual"/>
            </w:rPr>
          </w:pPr>
          <w:hyperlink w:anchor="_Toc197421668" w:history="1">
            <w:r w:rsidRPr="009A03C7">
              <w:rPr>
                <w:rStyle w:val="Hyperlink"/>
                <w:noProof/>
              </w:rPr>
              <w:t>Access controls</w:t>
            </w:r>
            <w:r>
              <w:rPr>
                <w:noProof/>
                <w:webHidden/>
              </w:rPr>
              <w:tab/>
            </w:r>
            <w:r>
              <w:rPr>
                <w:noProof/>
                <w:webHidden/>
              </w:rPr>
              <w:fldChar w:fldCharType="begin"/>
            </w:r>
            <w:r>
              <w:rPr>
                <w:noProof/>
                <w:webHidden/>
              </w:rPr>
              <w:instrText xml:space="preserve"> PAGEREF _Toc197421668 \h </w:instrText>
            </w:r>
            <w:r>
              <w:rPr>
                <w:noProof/>
                <w:webHidden/>
              </w:rPr>
            </w:r>
            <w:r>
              <w:rPr>
                <w:noProof/>
                <w:webHidden/>
              </w:rPr>
              <w:fldChar w:fldCharType="separate"/>
            </w:r>
            <w:r w:rsidR="00BA3C71">
              <w:rPr>
                <w:noProof/>
                <w:webHidden/>
              </w:rPr>
              <w:t>8</w:t>
            </w:r>
            <w:r>
              <w:rPr>
                <w:noProof/>
                <w:webHidden/>
              </w:rPr>
              <w:fldChar w:fldCharType="end"/>
            </w:r>
          </w:hyperlink>
        </w:p>
        <w:p w14:paraId="27742D46" w14:textId="0CCEE24D" w:rsidR="007F3BBC" w:rsidRDefault="007F3BBC">
          <w:pPr>
            <w:pStyle w:val="TOC2"/>
            <w:rPr>
              <w:rFonts w:asciiTheme="minorHAnsi" w:eastAsiaTheme="minorEastAsia" w:hAnsiTheme="minorHAnsi" w:cstheme="minorBidi"/>
              <w:noProof/>
              <w:color w:val="auto"/>
              <w:kern w:val="2"/>
              <w:szCs w:val="24"/>
              <w:lang w:eastAsia="en-AU"/>
              <w14:ligatures w14:val="standardContextual"/>
            </w:rPr>
          </w:pPr>
          <w:hyperlink w:anchor="_Toc197421669" w:history="1">
            <w:r w:rsidRPr="009A03C7">
              <w:rPr>
                <w:rStyle w:val="Hyperlink"/>
                <w:noProof/>
              </w:rPr>
              <w:t>XML Request Header</w:t>
            </w:r>
            <w:r>
              <w:rPr>
                <w:noProof/>
                <w:webHidden/>
              </w:rPr>
              <w:tab/>
            </w:r>
            <w:r>
              <w:rPr>
                <w:noProof/>
                <w:webHidden/>
              </w:rPr>
              <w:fldChar w:fldCharType="begin"/>
            </w:r>
            <w:r>
              <w:rPr>
                <w:noProof/>
                <w:webHidden/>
              </w:rPr>
              <w:instrText xml:space="preserve"> PAGEREF _Toc197421669 \h </w:instrText>
            </w:r>
            <w:r>
              <w:rPr>
                <w:noProof/>
                <w:webHidden/>
              </w:rPr>
            </w:r>
            <w:r>
              <w:rPr>
                <w:noProof/>
                <w:webHidden/>
              </w:rPr>
              <w:fldChar w:fldCharType="separate"/>
            </w:r>
            <w:r w:rsidR="00BA3C71">
              <w:rPr>
                <w:noProof/>
                <w:webHidden/>
              </w:rPr>
              <w:t>8</w:t>
            </w:r>
            <w:r>
              <w:rPr>
                <w:noProof/>
                <w:webHidden/>
              </w:rPr>
              <w:fldChar w:fldCharType="end"/>
            </w:r>
          </w:hyperlink>
        </w:p>
        <w:p w14:paraId="2EF9A089" w14:textId="75A2842E" w:rsidR="007F3BBC" w:rsidRDefault="007F3BBC">
          <w:pPr>
            <w:pStyle w:val="TOC1"/>
            <w:rPr>
              <w:rFonts w:asciiTheme="minorHAnsi" w:eastAsiaTheme="minorEastAsia" w:hAnsiTheme="minorHAnsi" w:cstheme="minorBidi"/>
              <w:b w:val="0"/>
              <w:noProof/>
              <w:color w:val="auto"/>
              <w:kern w:val="2"/>
              <w:sz w:val="24"/>
              <w:szCs w:val="24"/>
              <w:lang w:eastAsia="en-AU"/>
              <w14:ligatures w14:val="standardContextual"/>
            </w:rPr>
          </w:pPr>
          <w:hyperlink w:anchor="_Toc197421670" w:history="1">
            <w:r w:rsidRPr="009A03C7">
              <w:rPr>
                <w:rStyle w:val="Hyperlink"/>
                <w:noProof/>
              </w:rPr>
              <w:t>Roles and responsibilities</w:t>
            </w:r>
            <w:r>
              <w:rPr>
                <w:noProof/>
                <w:webHidden/>
              </w:rPr>
              <w:tab/>
            </w:r>
            <w:r>
              <w:rPr>
                <w:noProof/>
                <w:webHidden/>
              </w:rPr>
              <w:fldChar w:fldCharType="begin"/>
            </w:r>
            <w:r>
              <w:rPr>
                <w:noProof/>
                <w:webHidden/>
              </w:rPr>
              <w:instrText xml:space="preserve"> PAGEREF _Toc197421670 \h </w:instrText>
            </w:r>
            <w:r>
              <w:rPr>
                <w:noProof/>
                <w:webHidden/>
              </w:rPr>
            </w:r>
            <w:r>
              <w:rPr>
                <w:noProof/>
                <w:webHidden/>
              </w:rPr>
              <w:fldChar w:fldCharType="separate"/>
            </w:r>
            <w:r w:rsidR="00BA3C71">
              <w:rPr>
                <w:noProof/>
                <w:webHidden/>
              </w:rPr>
              <w:t>9</w:t>
            </w:r>
            <w:r>
              <w:rPr>
                <w:noProof/>
                <w:webHidden/>
              </w:rPr>
              <w:fldChar w:fldCharType="end"/>
            </w:r>
          </w:hyperlink>
        </w:p>
        <w:p w14:paraId="399073E6" w14:textId="361EFF7C" w:rsidR="007F3BBC" w:rsidRDefault="007F3BBC">
          <w:pPr>
            <w:pStyle w:val="TOC2"/>
            <w:rPr>
              <w:rFonts w:asciiTheme="minorHAnsi" w:eastAsiaTheme="minorEastAsia" w:hAnsiTheme="minorHAnsi" w:cstheme="minorBidi"/>
              <w:noProof/>
              <w:color w:val="auto"/>
              <w:kern w:val="2"/>
              <w:szCs w:val="24"/>
              <w:lang w:eastAsia="en-AU"/>
              <w14:ligatures w14:val="standardContextual"/>
            </w:rPr>
          </w:pPr>
          <w:hyperlink w:anchor="_Toc197421671" w:history="1">
            <w:r w:rsidRPr="009A03C7">
              <w:rPr>
                <w:rStyle w:val="Hyperlink"/>
                <w:noProof/>
              </w:rPr>
              <w:t>HL7 SPL submitters</w:t>
            </w:r>
            <w:r>
              <w:rPr>
                <w:noProof/>
                <w:webHidden/>
              </w:rPr>
              <w:tab/>
            </w:r>
            <w:r>
              <w:rPr>
                <w:noProof/>
                <w:webHidden/>
              </w:rPr>
              <w:fldChar w:fldCharType="begin"/>
            </w:r>
            <w:r>
              <w:rPr>
                <w:noProof/>
                <w:webHidden/>
              </w:rPr>
              <w:instrText xml:space="preserve"> PAGEREF _Toc197421671 \h </w:instrText>
            </w:r>
            <w:r>
              <w:rPr>
                <w:noProof/>
                <w:webHidden/>
              </w:rPr>
            </w:r>
            <w:r>
              <w:rPr>
                <w:noProof/>
                <w:webHidden/>
              </w:rPr>
              <w:fldChar w:fldCharType="separate"/>
            </w:r>
            <w:r w:rsidR="00BA3C71">
              <w:rPr>
                <w:noProof/>
                <w:webHidden/>
              </w:rPr>
              <w:t>9</w:t>
            </w:r>
            <w:r>
              <w:rPr>
                <w:noProof/>
                <w:webHidden/>
              </w:rPr>
              <w:fldChar w:fldCharType="end"/>
            </w:r>
          </w:hyperlink>
        </w:p>
        <w:p w14:paraId="75BB0702" w14:textId="3FAF9859" w:rsidR="007F3BBC" w:rsidRDefault="007F3BBC">
          <w:pPr>
            <w:pStyle w:val="TOC3"/>
            <w:rPr>
              <w:rFonts w:asciiTheme="minorHAnsi" w:eastAsiaTheme="minorEastAsia" w:hAnsiTheme="minorHAnsi" w:cstheme="minorBidi"/>
              <w:noProof/>
              <w:color w:val="auto"/>
              <w:kern w:val="2"/>
              <w:sz w:val="24"/>
              <w:szCs w:val="24"/>
              <w:lang w:eastAsia="en-AU"/>
              <w14:ligatures w14:val="standardContextual"/>
            </w:rPr>
          </w:pPr>
          <w:hyperlink w:anchor="_Toc197421672" w:history="1">
            <w:r w:rsidRPr="009A03C7">
              <w:rPr>
                <w:rStyle w:val="Hyperlink"/>
                <w:noProof/>
              </w:rPr>
              <w:t>Manufacturer submitters</w:t>
            </w:r>
            <w:r>
              <w:rPr>
                <w:noProof/>
                <w:webHidden/>
              </w:rPr>
              <w:tab/>
            </w:r>
            <w:r>
              <w:rPr>
                <w:noProof/>
                <w:webHidden/>
              </w:rPr>
              <w:fldChar w:fldCharType="begin"/>
            </w:r>
            <w:r>
              <w:rPr>
                <w:noProof/>
                <w:webHidden/>
              </w:rPr>
              <w:instrText xml:space="preserve"> PAGEREF _Toc197421672 \h </w:instrText>
            </w:r>
            <w:r>
              <w:rPr>
                <w:noProof/>
                <w:webHidden/>
              </w:rPr>
            </w:r>
            <w:r>
              <w:rPr>
                <w:noProof/>
                <w:webHidden/>
              </w:rPr>
              <w:fldChar w:fldCharType="separate"/>
            </w:r>
            <w:r w:rsidR="00BA3C71">
              <w:rPr>
                <w:noProof/>
                <w:webHidden/>
              </w:rPr>
              <w:t>9</w:t>
            </w:r>
            <w:r>
              <w:rPr>
                <w:noProof/>
                <w:webHidden/>
              </w:rPr>
              <w:fldChar w:fldCharType="end"/>
            </w:r>
          </w:hyperlink>
        </w:p>
        <w:p w14:paraId="2308CA5E" w14:textId="60888BC7" w:rsidR="007F3BBC" w:rsidRDefault="007F3BBC">
          <w:pPr>
            <w:pStyle w:val="TOC3"/>
            <w:rPr>
              <w:rFonts w:asciiTheme="minorHAnsi" w:eastAsiaTheme="minorEastAsia" w:hAnsiTheme="minorHAnsi" w:cstheme="minorBidi"/>
              <w:noProof/>
              <w:color w:val="auto"/>
              <w:kern w:val="2"/>
              <w:sz w:val="24"/>
              <w:szCs w:val="24"/>
              <w:lang w:eastAsia="en-AU"/>
              <w14:ligatures w14:val="standardContextual"/>
            </w:rPr>
          </w:pPr>
          <w:hyperlink w:anchor="_Toc197421673" w:history="1">
            <w:r w:rsidRPr="009A03C7">
              <w:rPr>
                <w:rStyle w:val="Hyperlink"/>
                <w:noProof/>
              </w:rPr>
              <w:t>Sponsor submitters</w:t>
            </w:r>
            <w:r>
              <w:rPr>
                <w:noProof/>
                <w:webHidden/>
              </w:rPr>
              <w:tab/>
            </w:r>
            <w:r>
              <w:rPr>
                <w:noProof/>
                <w:webHidden/>
              </w:rPr>
              <w:fldChar w:fldCharType="begin"/>
            </w:r>
            <w:r>
              <w:rPr>
                <w:noProof/>
                <w:webHidden/>
              </w:rPr>
              <w:instrText xml:space="preserve"> PAGEREF _Toc197421673 \h </w:instrText>
            </w:r>
            <w:r>
              <w:rPr>
                <w:noProof/>
                <w:webHidden/>
              </w:rPr>
            </w:r>
            <w:r>
              <w:rPr>
                <w:noProof/>
                <w:webHidden/>
              </w:rPr>
              <w:fldChar w:fldCharType="separate"/>
            </w:r>
            <w:r w:rsidR="00BA3C71">
              <w:rPr>
                <w:noProof/>
                <w:webHidden/>
              </w:rPr>
              <w:t>10</w:t>
            </w:r>
            <w:r>
              <w:rPr>
                <w:noProof/>
                <w:webHidden/>
              </w:rPr>
              <w:fldChar w:fldCharType="end"/>
            </w:r>
          </w:hyperlink>
        </w:p>
        <w:p w14:paraId="23484EB1" w14:textId="21E25B81" w:rsidR="007F3BBC" w:rsidRDefault="007F3BBC">
          <w:pPr>
            <w:pStyle w:val="TOC3"/>
            <w:rPr>
              <w:rFonts w:asciiTheme="minorHAnsi" w:eastAsiaTheme="minorEastAsia" w:hAnsiTheme="minorHAnsi" w:cstheme="minorBidi"/>
              <w:noProof/>
              <w:color w:val="auto"/>
              <w:kern w:val="2"/>
              <w:sz w:val="24"/>
              <w:szCs w:val="24"/>
              <w:lang w:eastAsia="en-AU"/>
              <w14:ligatures w14:val="standardContextual"/>
            </w:rPr>
          </w:pPr>
          <w:hyperlink w:anchor="_Toc197421674" w:history="1">
            <w:r w:rsidRPr="009A03C7">
              <w:rPr>
                <w:rStyle w:val="Hyperlink"/>
                <w:noProof/>
              </w:rPr>
              <w:t>Third Party Data Provider submitters</w:t>
            </w:r>
            <w:r>
              <w:rPr>
                <w:noProof/>
                <w:webHidden/>
              </w:rPr>
              <w:tab/>
            </w:r>
            <w:r>
              <w:rPr>
                <w:noProof/>
                <w:webHidden/>
              </w:rPr>
              <w:fldChar w:fldCharType="begin"/>
            </w:r>
            <w:r>
              <w:rPr>
                <w:noProof/>
                <w:webHidden/>
              </w:rPr>
              <w:instrText xml:space="preserve"> PAGEREF _Toc197421674 \h </w:instrText>
            </w:r>
            <w:r>
              <w:rPr>
                <w:noProof/>
                <w:webHidden/>
              </w:rPr>
            </w:r>
            <w:r>
              <w:rPr>
                <w:noProof/>
                <w:webHidden/>
              </w:rPr>
              <w:fldChar w:fldCharType="separate"/>
            </w:r>
            <w:r w:rsidR="00BA3C71">
              <w:rPr>
                <w:noProof/>
                <w:webHidden/>
              </w:rPr>
              <w:t>10</w:t>
            </w:r>
            <w:r>
              <w:rPr>
                <w:noProof/>
                <w:webHidden/>
              </w:rPr>
              <w:fldChar w:fldCharType="end"/>
            </w:r>
          </w:hyperlink>
        </w:p>
        <w:p w14:paraId="27FFAE46" w14:textId="54DDAA61" w:rsidR="007F3BBC" w:rsidRDefault="007F3BBC">
          <w:pPr>
            <w:pStyle w:val="TOC3"/>
            <w:rPr>
              <w:rFonts w:asciiTheme="minorHAnsi" w:eastAsiaTheme="minorEastAsia" w:hAnsiTheme="minorHAnsi" w:cstheme="minorBidi"/>
              <w:noProof/>
              <w:color w:val="auto"/>
              <w:kern w:val="2"/>
              <w:sz w:val="24"/>
              <w:szCs w:val="24"/>
              <w:lang w:eastAsia="en-AU"/>
              <w14:ligatures w14:val="standardContextual"/>
            </w:rPr>
          </w:pPr>
          <w:hyperlink w:anchor="_Toc197421675" w:history="1">
            <w:r w:rsidRPr="009A03C7">
              <w:rPr>
                <w:rStyle w:val="Hyperlink"/>
                <w:noProof/>
              </w:rPr>
              <w:t>Agent submitters</w:t>
            </w:r>
            <w:r>
              <w:rPr>
                <w:noProof/>
                <w:webHidden/>
              </w:rPr>
              <w:tab/>
            </w:r>
            <w:r>
              <w:rPr>
                <w:noProof/>
                <w:webHidden/>
              </w:rPr>
              <w:fldChar w:fldCharType="begin"/>
            </w:r>
            <w:r>
              <w:rPr>
                <w:noProof/>
                <w:webHidden/>
              </w:rPr>
              <w:instrText xml:space="preserve"> PAGEREF _Toc197421675 \h </w:instrText>
            </w:r>
            <w:r>
              <w:rPr>
                <w:noProof/>
                <w:webHidden/>
              </w:rPr>
            </w:r>
            <w:r>
              <w:rPr>
                <w:noProof/>
                <w:webHidden/>
              </w:rPr>
              <w:fldChar w:fldCharType="separate"/>
            </w:r>
            <w:r w:rsidR="00BA3C71">
              <w:rPr>
                <w:noProof/>
                <w:webHidden/>
              </w:rPr>
              <w:t>10</w:t>
            </w:r>
            <w:r>
              <w:rPr>
                <w:noProof/>
                <w:webHidden/>
              </w:rPr>
              <w:fldChar w:fldCharType="end"/>
            </w:r>
          </w:hyperlink>
        </w:p>
        <w:p w14:paraId="16CD8255" w14:textId="23DC7AF5" w:rsidR="007F3BBC" w:rsidRDefault="007F3BBC">
          <w:pPr>
            <w:pStyle w:val="TOC2"/>
            <w:rPr>
              <w:rFonts w:asciiTheme="minorHAnsi" w:eastAsiaTheme="minorEastAsia" w:hAnsiTheme="minorHAnsi" w:cstheme="minorBidi"/>
              <w:noProof/>
              <w:color w:val="auto"/>
              <w:kern w:val="2"/>
              <w:szCs w:val="24"/>
              <w:lang w:eastAsia="en-AU"/>
              <w14:ligatures w14:val="standardContextual"/>
            </w:rPr>
          </w:pPr>
          <w:hyperlink w:anchor="_Toc197421676" w:history="1">
            <w:r w:rsidRPr="009A03C7">
              <w:rPr>
                <w:rStyle w:val="Hyperlink"/>
                <w:noProof/>
              </w:rPr>
              <w:t>Terms of Use</w:t>
            </w:r>
            <w:r>
              <w:rPr>
                <w:noProof/>
                <w:webHidden/>
              </w:rPr>
              <w:tab/>
            </w:r>
            <w:r>
              <w:rPr>
                <w:noProof/>
                <w:webHidden/>
              </w:rPr>
              <w:fldChar w:fldCharType="begin"/>
            </w:r>
            <w:r>
              <w:rPr>
                <w:noProof/>
                <w:webHidden/>
              </w:rPr>
              <w:instrText xml:space="preserve"> PAGEREF _Toc197421676 \h </w:instrText>
            </w:r>
            <w:r>
              <w:rPr>
                <w:noProof/>
                <w:webHidden/>
              </w:rPr>
            </w:r>
            <w:r>
              <w:rPr>
                <w:noProof/>
                <w:webHidden/>
              </w:rPr>
              <w:fldChar w:fldCharType="separate"/>
            </w:r>
            <w:r w:rsidR="00BA3C71">
              <w:rPr>
                <w:noProof/>
                <w:webHidden/>
              </w:rPr>
              <w:t>10</w:t>
            </w:r>
            <w:r>
              <w:rPr>
                <w:noProof/>
                <w:webHidden/>
              </w:rPr>
              <w:fldChar w:fldCharType="end"/>
            </w:r>
          </w:hyperlink>
        </w:p>
        <w:p w14:paraId="650DB49E" w14:textId="47107FF1" w:rsidR="007F3BBC" w:rsidRDefault="007F3BBC">
          <w:pPr>
            <w:pStyle w:val="TOC2"/>
            <w:rPr>
              <w:rFonts w:asciiTheme="minorHAnsi" w:eastAsiaTheme="minorEastAsia" w:hAnsiTheme="minorHAnsi" w:cstheme="minorBidi"/>
              <w:noProof/>
              <w:color w:val="auto"/>
              <w:kern w:val="2"/>
              <w:szCs w:val="24"/>
              <w:lang w:eastAsia="en-AU"/>
              <w14:ligatures w14:val="standardContextual"/>
            </w:rPr>
          </w:pPr>
          <w:hyperlink w:anchor="_Toc197421677" w:history="1">
            <w:r w:rsidRPr="009A03C7">
              <w:rPr>
                <w:rStyle w:val="Hyperlink"/>
                <w:noProof/>
              </w:rPr>
              <w:t>Sponsors and manufacturers</w:t>
            </w:r>
            <w:r>
              <w:rPr>
                <w:noProof/>
                <w:webHidden/>
              </w:rPr>
              <w:tab/>
            </w:r>
            <w:r>
              <w:rPr>
                <w:noProof/>
                <w:webHidden/>
              </w:rPr>
              <w:fldChar w:fldCharType="begin"/>
            </w:r>
            <w:r>
              <w:rPr>
                <w:noProof/>
                <w:webHidden/>
              </w:rPr>
              <w:instrText xml:space="preserve"> PAGEREF _Toc197421677 \h </w:instrText>
            </w:r>
            <w:r>
              <w:rPr>
                <w:noProof/>
                <w:webHidden/>
              </w:rPr>
            </w:r>
            <w:r>
              <w:rPr>
                <w:noProof/>
                <w:webHidden/>
              </w:rPr>
              <w:fldChar w:fldCharType="separate"/>
            </w:r>
            <w:r w:rsidR="00BA3C71">
              <w:rPr>
                <w:noProof/>
                <w:webHidden/>
              </w:rPr>
              <w:t>11</w:t>
            </w:r>
            <w:r>
              <w:rPr>
                <w:noProof/>
                <w:webHidden/>
              </w:rPr>
              <w:fldChar w:fldCharType="end"/>
            </w:r>
          </w:hyperlink>
        </w:p>
        <w:p w14:paraId="59D70503" w14:textId="79691577" w:rsidR="007F3BBC" w:rsidRDefault="007F3BBC">
          <w:pPr>
            <w:pStyle w:val="TOC2"/>
            <w:rPr>
              <w:rFonts w:asciiTheme="minorHAnsi" w:eastAsiaTheme="minorEastAsia" w:hAnsiTheme="minorHAnsi" w:cstheme="minorBidi"/>
              <w:noProof/>
              <w:color w:val="auto"/>
              <w:kern w:val="2"/>
              <w:szCs w:val="24"/>
              <w:lang w:eastAsia="en-AU"/>
              <w14:ligatures w14:val="standardContextual"/>
            </w:rPr>
          </w:pPr>
          <w:hyperlink w:anchor="_Toc197421678" w:history="1">
            <w:r w:rsidRPr="009A03C7">
              <w:rPr>
                <w:rStyle w:val="Hyperlink"/>
                <w:noProof/>
              </w:rPr>
              <w:t>Third Party Data Providers</w:t>
            </w:r>
            <w:r>
              <w:rPr>
                <w:noProof/>
                <w:webHidden/>
              </w:rPr>
              <w:tab/>
            </w:r>
            <w:r>
              <w:rPr>
                <w:noProof/>
                <w:webHidden/>
              </w:rPr>
              <w:fldChar w:fldCharType="begin"/>
            </w:r>
            <w:r>
              <w:rPr>
                <w:noProof/>
                <w:webHidden/>
              </w:rPr>
              <w:instrText xml:space="preserve"> PAGEREF _Toc197421678 \h </w:instrText>
            </w:r>
            <w:r>
              <w:rPr>
                <w:noProof/>
                <w:webHidden/>
              </w:rPr>
            </w:r>
            <w:r>
              <w:rPr>
                <w:noProof/>
                <w:webHidden/>
              </w:rPr>
              <w:fldChar w:fldCharType="separate"/>
            </w:r>
            <w:r w:rsidR="00BA3C71">
              <w:rPr>
                <w:noProof/>
                <w:webHidden/>
              </w:rPr>
              <w:t>11</w:t>
            </w:r>
            <w:r>
              <w:rPr>
                <w:noProof/>
                <w:webHidden/>
              </w:rPr>
              <w:fldChar w:fldCharType="end"/>
            </w:r>
          </w:hyperlink>
        </w:p>
        <w:p w14:paraId="28E82858" w14:textId="1AE8DDF9" w:rsidR="007F3BBC" w:rsidRDefault="007F3BBC">
          <w:pPr>
            <w:pStyle w:val="TOC1"/>
            <w:rPr>
              <w:rFonts w:asciiTheme="minorHAnsi" w:eastAsiaTheme="minorEastAsia" w:hAnsiTheme="minorHAnsi" w:cstheme="minorBidi"/>
              <w:b w:val="0"/>
              <w:noProof/>
              <w:color w:val="auto"/>
              <w:kern w:val="2"/>
              <w:sz w:val="24"/>
              <w:szCs w:val="24"/>
              <w:lang w:eastAsia="en-AU"/>
              <w14:ligatures w14:val="standardContextual"/>
            </w:rPr>
          </w:pPr>
          <w:hyperlink w:anchor="_Toc197421679" w:history="1">
            <w:r w:rsidRPr="009A03C7">
              <w:rPr>
                <w:rStyle w:val="Hyperlink"/>
                <w:noProof/>
              </w:rPr>
              <w:t>Key activities</w:t>
            </w:r>
            <w:r>
              <w:rPr>
                <w:noProof/>
                <w:webHidden/>
              </w:rPr>
              <w:tab/>
            </w:r>
            <w:r>
              <w:rPr>
                <w:noProof/>
                <w:webHidden/>
              </w:rPr>
              <w:fldChar w:fldCharType="begin"/>
            </w:r>
            <w:r>
              <w:rPr>
                <w:noProof/>
                <w:webHidden/>
              </w:rPr>
              <w:instrText xml:space="preserve"> PAGEREF _Toc197421679 \h </w:instrText>
            </w:r>
            <w:r>
              <w:rPr>
                <w:noProof/>
                <w:webHidden/>
              </w:rPr>
            </w:r>
            <w:r>
              <w:rPr>
                <w:noProof/>
                <w:webHidden/>
              </w:rPr>
              <w:fldChar w:fldCharType="separate"/>
            </w:r>
            <w:r w:rsidR="00BA3C71">
              <w:rPr>
                <w:noProof/>
                <w:webHidden/>
              </w:rPr>
              <w:t>11</w:t>
            </w:r>
            <w:r>
              <w:rPr>
                <w:noProof/>
                <w:webHidden/>
              </w:rPr>
              <w:fldChar w:fldCharType="end"/>
            </w:r>
          </w:hyperlink>
        </w:p>
        <w:p w14:paraId="6D609327" w14:textId="5819DB01" w:rsidR="007F3BBC" w:rsidRDefault="007F3BBC" w:rsidP="21F8D789">
          <w:pPr>
            <w:pStyle w:val="TOC2"/>
            <w:rPr>
              <w:noProof/>
              <w:kern w:val="2"/>
              <w:lang w:eastAsia="en-AU"/>
              <w14:ligatures w14:val="standardContextual"/>
            </w:rPr>
          </w:pPr>
          <w:hyperlink w:anchor="_Toc197421680" w:history="1">
            <w:r w:rsidRPr="009A03C7">
              <w:rPr>
                <w:rStyle w:val="Hyperlink"/>
                <w:noProof/>
              </w:rPr>
              <w:t>Requesting a Client ID and Secret</w:t>
            </w:r>
            <w:r>
              <w:rPr>
                <w:noProof/>
                <w:webHidden/>
              </w:rPr>
              <w:tab/>
            </w:r>
            <w:r>
              <w:rPr>
                <w:noProof/>
                <w:webHidden/>
              </w:rPr>
              <w:fldChar w:fldCharType="begin"/>
            </w:r>
            <w:r>
              <w:rPr>
                <w:noProof/>
                <w:webHidden/>
              </w:rPr>
              <w:instrText xml:space="preserve"> PAGEREF _Toc197421680 \h </w:instrText>
            </w:r>
            <w:r>
              <w:rPr>
                <w:noProof/>
                <w:webHidden/>
              </w:rPr>
            </w:r>
            <w:r>
              <w:rPr>
                <w:noProof/>
                <w:webHidden/>
              </w:rPr>
              <w:fldChar w:fldCharType="separate"/>
            </w:r>
            <w:r w:rsidR="00BA3C71">
              <w:rPr>
                <w:noProof/>
                <w:webHidden/>
              </w:rPr>
              <w:t>12</w:t>
            </w:r>
            <w:r>
              <w:rPr>
                <w:noProof/>
                <w:webHidden/>
              </w:rPr>
              <w:fldChar w:fldCharType="end"/>
            </w:r>
          </w:hyperlink>
        </w:p>
        <w:p w14:paraId="2CFA418B" w14:textId="054DC99E" w:rsidR="007F3BBC" w:rsidRDefault="007F3BBC">
          <w:pPr>
            <w:pStyle w:val="TOC2"/>
            <w:rPr>
              <w:rFonts w:asciiTheme="minorHAnsi" w:eastAsiaTheme="minorEastAsia" w:hAnsiTheme="minorHAnsi" w:cstheme="minorBidi"/>
              <w:noProof/>
              <w:color w:val="auto"/>
              <w:kern w:val="2"/>
              <w:szCs w:val="24"/>
              <w:lang w:eastAsia="en-AU"/>
              <w14:ligatures w14:val="standardContextual"/>
            </w:rPr>
          </w:pPr>
          <w:hyperlink w:anchor="_Toc197421681" w:history="1">
            <w:r w:rsidRPr="009A03C7">
              <w:rPr>
                <w:rStyle w:val="Hyperlink"/>
                <w:noProof/>
              </w:rPr>
              <w:t>Generating a Subscription Key</w:t>
            </w:r>
            <w:r>
              <w:rPr>
                <w:noProof/>
                <w:webHidden/>
              </w:rPr>
              <w:tab/>
            </w:r>
            <w:r>
              <w:rPr>
                <w:noProof/>
                <w:webHidden/>
              </w:rPr>
              <w:fldChar w:fldCharType="begin"/>
            </w:r>
            <w:r>
              <w:rPr>
                <w:noProof/>
                <w:webHidden/>
              </w:rPr>
              <w:instrText xml:space="preserve"> PAGEREF _Toc197421681 \h </w:instrText>
            </w:r>
            <w:r>
              <w:rPr>
                <w:noProof/>
                <w:webHidden/>
              </w:rPr>
            </w:r>
            <w:r>
              <w:rPr>
                <w:noProof/>
                <w:webHidden/>
              </w:rPr>
              <w:fldChar w:fldCharType="separate"/>
            </w:r>
            <w:r w:rsidR="00BA3C71">
              <w:rPr>
                <w:noProof/>
                <w:webHidden/>
              </w:rPr>
              <w:t>12</w:t>
            </w:r>
            <w:r>
              <w:rPr>
                <w:noProof/>
                <w:webHidden/>
              </w:rPr>
              <w:fldChar w:fldCharType="end"/>
            </w:r>
          </w:hyperlink>
        </w:p>
        <w:p w14:paraId="17B14D70" w14:textId="6C6210F1" w:rsidR="007F3BBC" w:rsidRDefault="007F3BBC">
          <w:pPr>
            <w:pStyle w:val="TOC3"/>
            <w:rPr>
              <w:rFonts w:asciiTheme="minorHAnsi" w:eastAsiaTheme="minorEastAsia" w:hAnsiTheme="minorHAnsi" w:cstheme="minorBidi"/>
              <w:noProof/>
              <w:color w:val="auto"/>
              <w:kern w:val="2"/>
              <w:sz w:val="24"/>
              <w:szCs w:val="24"/>
              <w:lang w:eastAsia="en-AU"/>
              <w14:ligatures w14:val="standardContextual"/>
            </w:rPr>
          </w:pPr>
          <w:hyperlink w:anchor="_Toc197421682" w:history="1">
            <w:r w:rsidRPr="009A03C7">
              <w:rPr>
                <w:rStyle w:val="Hyperlink"/>
                <w:noProof/>
              </w:rPr>
              <w:t>Revoking access to a Subscription Key</w:t>
            </w:r>
            <w:r>
              <w:rPr>
                <w:noProof/>
                <w:webHidden/>
              </w:rPr>
              <w:tab/>
            </w:r>
            <w:r>
              <w:rPr>
                <w:noProof/>
                <w:webHidden/>
              </w:rPr>
              <w:fldChar w:fldCharType="begin"/>
            </w:r>
            <w:r>
              <w:rPr>
                <w:noProof/>
                <w:webHidden/>
              </w:rPr>
              <w:instrText xml:space="preserve"> PAGEREF _Toc197421682 \h </w:instrText>
            </w:r>
            <w:r>
              <w:rPr>
                <w:noProof/>
                <w:webHidden/>
              </w:rPr>
            </w:r>
            <w:r>
              <w:rPr>
                <w:noProof/>
                <w:webHidden/>
              </w:rPr>
              <w:fldChar w:fldCharType="separate"/>
            </w:r>
            <w:r w:rsidR="00BA3C71">
              <w:rPr>
                <w:noProof/>
                <w:webHidden/>
              </w:rPr>
              <w:t>16</w:t>
            </w:r>
            <w:r>
              <w:rPr>
                <w:noProof/>
                <w:webHidden/>
              </w:rPr>
              <w:fldChar w:fldCharType="end"/>
            </w:r>
          </w:hyperlink>
        </w:p>
        <w:p w14:paraId="07F4704C" w14:textId="31B9BDEB" w:rsidR="007F3BBC" w:rsidRDefault="007F3BBC" w:rsidP="21F8D789">
          <w:pPr>
            <w:pStyle w:val="TOC2"/>
            <w:rPr>
              <w:noProof/>
              <w:kern w:val="2"/>
              <w:lang w:eastAsia="en-AU"/>
              <w14:ligatures w14:val="standardContextual"/>
            </w:rPr>
          </w:pPr>
          <w:hyperlink w:anchor="_Toc197421683" w:history="1">
            <w:r w:rsidRPr="009A03C7">
              <w:rPr>
                <w:rStyle w:val="Hyperlink"/>
                <w:noProof/>
              </w:rPr>
              <w:t>Generating an Access Token</w:t>
            </w:r>
            <w:r>
              <w:rPr>
                <w:noProof/>
                <w:webHidden/>
              </w:rPr>
              <w:tab/>
            </w:r>
            <w:r>
              <w:rPr>
                <w:noProof/>
                <w:webHidden/>
              </w:rPr>
              <w:fldChar w:fldCharType="begin"/>
            </w:r>
            <w:r>
              <w:rPr>
                <w:noProof/>
                <w:webHidden/>
              </w:rPr>
              <w:instrText xml:space="preserve"> PAGEREF _Toc197421683 \h </w:instrText>
            </w:r>
            <w:r>
              <w:rPr>
                <w:noProof/>
                <w:webHidden/>
              </w:rPr>
            </w:r>
            <w:r>
              <w:rPr>
                <w:noProof/>
                <w:webHidden/>
              </w:rPr>
              <w:fldChar w:fldCharType="separate"/>
            </w:r>
            <w:r w:rsidR="00BA3C71">
              <w:rPr>
                <w:noProof/>
                <w:webHidden/>
              </w:rPr>
              <w:t>17</w:t>
            </w:r>
            <w:r>
              <w:rPr>
                <w:noProof/>
                <w:webHidden/>
              </w:rPr>
              <w:fldChar w:fldCharType="end"/>
            </w:r>
          </w:hyperlink>
        </w:p>
        <w:p w14:paraId="4784C656" w14:textId="4A337506" w:rsidR="007F3BBC" w:rsidRDefault="007F3BBC">
          <w:pPr>
            <w:pStyle w:val="TOC3"/>
            <w:rPr>
              <w:rFonts w:asciiTheme="minorHAnsi" w:eastAsiaTheme="minorEastAsia" w:hAnsiTheme="minorHAnsi" w:cstheme="minorBidi"/>
              <w:noProof/>
              <w:color w:val="auto"/>
              <w:kern w:val="2"/>
              <w:sz w:val="24"/>
              <w:szCs w:val="24"/>
              <w:lang w:eastAsia="en-AU"/>
              <w14:ligatures w14:val="standardContextual"/>
            </w:rPr>
          </w:pPr>
          <w:hyperlink w:anchor="_Toc197421684" w:history="1">
            <w:r w:rsidRPr="009A03C7">
              <w:rPr>
                <w:rStyle w:val="Hyperlink"/>
                <w:noProof/>
              </w:rPr>
              <w:t>Expired Access Token</w:t>
            </w:r>
            <w:r>
              <w:rPr>
                <w:noProof/>
                <w:webHidden/>
              </w:rPr>
              <w:tab/>
            </w:r>
            <w:r>
              <w:rPr>
                <w:noProof/>
                <w:webHidden/>
              </w:rPr>
              <w:fldChar w:fldCharType="begin"/>
            </w:r>
            <w:r>
              <w:rPr>
                <w:noProof/>
                <w:webHidden/>
              </w:rPr>
              <w:instrText xml:space="preserve"> PAGEREF _Toc197421684 \h </w:instrText>
            </w:r>
            <w:r>
              <w:rPr>
                <w:noProof/>
                <w:webHidden/>
              </w:rPr>
            </w:r>
            <w:r>
              <w:rPr>
                <w:noProof/>
                <w:webHidden/>
              </w:rPr>
              <w:fldChar w:fldCharType="separate"/>
            </w:r>
            <w:r w:rsidR="00BA3C71">
              <w:rPr>
                <w:noProof/>
                <w:webHidden/>
              </w:rPr>
              <w:t>18</w:t>
            </w:r>
            <w:r>
              <w:rPr>
                <w:noProof/>
                <w:webHidden/>
              </w:rPr>
              <w:fldChar w:fldCharType="end"/>
            </w:r>
          </w:hyperlink>
        </w:p>
        <w:p w14:paraId="4BB9A9F5" w14:textId="066DB64F" w:rsidR="007F3BBC" w:rsidRDefault="007F3BBC">
          <w:pPr>
            <w:pStyle w:val="TOC2"/>
            <w:rPr>
              <w:rFonts w:asciiTheme="minorHAnsi" w:eastAsiaTheme="minorEastAsia" w:hAnsiTheme="minorHAnsi" w:cstheme="minorBidi"/>
              <w:noProof/>
              <w:color w:val="auto"/>
              <w:kern w:val="2"/>
              <w:szCs w:val="24"/>
              <w:lang w:eastAsia="en-AU"/>
              <w14:ligatures w14:val="standardContextual"/>
            </w:rPr>
          </w:pPr>
          <w:hyperlink w:anchor="_Toc197421685" w:history="1">
            <w:r w:rsidRPr="009A03C7">
              <w:rPr>
                <w:rStyle w:val="Hyperlink"/>
                <w:noProof/>
              </w:rPr>
              <w:t>Submitting a UDI record through the API</w:t>
            </w:r>
            <w:r>
              <w:rPr>
                <w:noProof/>
                <w:webHidden/>
              </w:rPr>
              <w:tab/>
            </w:r>
            <w:r>
              <w:rPr>
                <w:noProof/>
                <w:webHidden/>
              </w:rPr>
              <w:fldChar w:fldCharType="begin"/>
            </w:r>
            <w:r>
              <w:rPr>
                <w:noProof/>
                <w:webHidden/>
              </w:rPr>
              <w:instrText xml:space="preserve"> PAGEREF _Toc197421685 \h </w:instrText>
            </w:r>
            <w:r>
              <w:rPr>
                <w:noProof/>
                <w:webHidden/>
              </w:rPr>
            </w:r>
            <w:r>
              <w:rPr>
                <w:noProof/>
                <w:webHidden/>
              </w:rPr>
              <w:fldChar w:fldCharType="separate"/>
            </w:r>
            <w:r w:rsidR="00BA3C71">
              <w:rPr>
                <w:noProof/>
                <w:webHidden/>
              </w:rPr>
              <w:t>18</w:t>
            </w:r>
            <w:r>
              <w:rPr>
                <w:noProof/>
                <w:webHidden/>
              </w:rPr>
              <w:fldChar w:fldCharType="end"/>
            </w:r>
          </w:hyperlink>
        </w:p>
        <w:p w14:paraId="2CB9F83E" w14:textId="6C68FE9D" w:rsidR="007F3BBC" w:rsidRDefault="007F3BBC">
          <w:pPr>
            <w:pStyle w:val="TOC2"/>
            <w:rPr>
              <w:rFonts w:asciiTheme="minorHAnsi" w:eastAsiaTheme="minorEastAsia" w:hAnsiTheme="minorHAnsi" w:cstheme="minorBidi"/>
              <w:noProof/>
              <w:color w:val="auto"/>
              <w:kern w:val="2"/>
              <w:szCs w:val="24"/>
              <w:lang w:eastAsia="en-AU"/>
              <w14:ligatures w14:val="standardContextual"/>
            </w:rPr>
          </w:pPr>
          <w:hyperlink w:anchor="_Toc197421686" w:history="1">
            <w:r w:rsidRPr="009A03C7">
              <w:rPr>
                <w:rStyle w:val="Hyperlink"/>
                <w:noProof/>
              </w:rPr>
              <w:t>Verifying UDI record submission</w:t>
            </w:r>
            <w:r>
              <w:rPr>
                <w:noProof/>
                <w:webHidden/>
              </w:rPr>
              <w:tab/>
            </w:r>
            <w:r>
              <w:rPr>
                <w:noProof/>
                <w:webHidden/>
              </w:rPr>
              <w:fldChar w:fldCharType="begin"/>
            </w:r>
            <w:r>
              <w:rPr>
                <w:noProof/>
                <w:webHidden/>
              </w:rPr>
              <w:instrText xml:space="preserve"> PAGEREF _Toc197421686 \h </w:instrText>
            </w:r>
            <w:r>
              <w:rPr>
                <w:noProof/>
                <w:webHidden/>
              </w:rPr>
            </w:r>
            <w:r>
              <w:rPr>
                <w:noProof/>
                <w:webHidden/>
              </w:rPr>
              <w:fldChar w:fldCharType="separate"/>
            </w:r>
            <w:r w:rsidR="00BA3C71">
              <w:rPr>
                <w:noProof/>
                <w:webHidden/>
              </w:rPr>
              <w:t>20</w:t>
            </w:r>
            <w:r>
              <w:rPr>
                <w:noProof/>
                <w:webHidden/>
              </w:rPr>
              <w:fldChar w:fldCharType="end"/>
            </w:r>
          </w:hyperlink>
        </w:p>
        <w:p w14:paraId="75752D00" w14:textId="0449B24B" w:rsidR="007F3BBC" w:rsidRDefault="007F3BBC">
          <w:pPr>
            <w:pStyle w:val="TOC2"/>
            <w:rPr>
              <w:rFonts w:asciiTheme="minorHAnsi" w:eastAsiaTheme="minorEastAsia" w:hAnsiTheme="minorHAnsi" w:cstheme="minorBidi"/>
              <w:noProof/>
              <w:color w:val="auto"/>
              <w:kern w:val="2"/>
              <w:szCs w:val="24"/>
              <w:lang w:eastAsia="en-AU"/>
              <w14:ligatures w14:val="standardContextual"/>
            </w:rPr>
          </w:pPr>
          <w:hyperlink w:anchor="_Toc197421687" w:history="1">
            <w:r w:rsidRPr="009A03C7">
              <w:rPr>
                <w:rStyle w:val="Hyperlink"/>
                <w:noProof/>
              </w:rPr>
              <w:t>Sample Postman Collection</w:t>
            </w:r>
            <w:r>
              <w:rPr>
                <w:noProof/>
                <w:webHidden/>
              </w:rPr>
              <w:tab/>
            </w:r>
            <w:r>
              <w:rPr>
                <w:noProof/>
                <w:webHidden/>
              </w:rPr>
              <w:fldChar w:fldCharType="begin"/>
            </w:r>
            <w:r>
              <w:rPr>
                <w:noProof/>
                <w:webHidden/>
              </w:rPr>
              <w:instrText xml:space="preserve"> PAGEREF _Toc197421687 \h </w:instrText>
            </w:r>
            <w:r>
              <w:rPr>
                <w:noProof/>
                <w:webHidden/>
              </w:rPr>
            </w:r>
            <w:r>
              <w:rPr>
                <w:noProof/>
                <w:webHidden/>
              </w:rPr>
              <w:fldChar w:fldCharType="separate"/>
            </w:r>
            <w:r w:rsidR="00BA3C71">
              <w:rPr>
                <w:noProof/>
                <w:webHidden/>
              </w:rPr>
              <w:t>20</w:t>
            </w:r>
            <w:r>
              <w:rPr>
                <w:noProof/>
                <w:webHidden/>
              </w:rPr>
              <w:fldChar w:fldCharType="end"/>
            </w:r>
          </w:hyperlink>
        </w:p>
        <w:p w14:paraId="2B4C47F8" w14:textId="12E73239" w:rsidR="007F3BBC" w:rsidRDefault="007F3BBC">
          <w:pPr>
            <w:pStyle w:val="TOC1"/>
            <w:rPr>
              <w:rFonts w:asciiTheme="minorHAnsi" w:eastAsiaTheme="minorEastAsia" w:hAnsiTheme="minorHAnsi" w:cstheme="minorBidi"/>
              <w:b w:val="0"/>
              <w:noProof/>
              <w:color w:val="auto"/>
              <w:kern w:val="2"/>
              <w:sz w:val="24"/>
              <w:szCs w:val="24"/>
              <w:lang w:eastAsia="en-AU"/>
              <w14:ligatures w14:val="standardContextual"/>
            </w:rPr>
          </w:pPr>
          <w:hyperlink w:anchor="_Toc197421688" w:history="1">
            <w:r w:rsidRPr="009A03C7">
              <w:rPr>
                <w:rStyle w:val="Hyperlink"/>
                <w:noProof/>
              </w:rPr>
              <w:t>Validating your HL7 SPL data submission</w:t>
            </w:r>
            <w:r>
              <w:rPr>
                <w:noProof/>
                <w:webHidden/>
              </w:rPr>
              <w:tab/>
            </w:r>
            <w:r>
              <w:rPr>
                <w:noProof/>
                <w:webHidden/>
              </w:rPr>
              <w:fldChar w:fldCharType="begin"/>
            </w:r>
            <w:r>
              <w:rPr>
                <w:noProof/>
                <w:webHidden/>
              </w:rPr>
              <w:instrText xml:space="preserve"> PAGEREF _Toc197421688 \h </w:instrText>
            </w:r>
            <w:r>
              <w:rPr>
                <w:noProof/>
                <w:webHidden/>
              </w:rPr>
            </w:r>
            <w:r>
              <w:rPr>
                <w:noProof/>
                <w:webHidden/>
              </w:rPr>
              <w:fldChar w:fldCharType="separate"/>
            </w:r>
            <w:r w:rsidR="00BA3C71">
              <w:rPr>
                <w:noProof/>
                <w:webHidden/>
              </w:rPr>
              <w:t>21</w:t>
            </w:r>
            <w:r>
              <w:rPr>
                <w:noProof/>
                <w:webHidden/>
              </w:rPr>
              <w:fldChar w:fldCharType="end"/>
            </w:r>
          </w:hyperlink>
        </w:p>
        <w:p w14:paraId="2871CF62" w14:textId="6CC917C1" w:rsidR="007F3BBC" w:rsidRDefault="007F3BBC">
          <w:pPr>
            <w:pStyle w:val="TOC2"/>
            <w:rPr>
              <w:rFonts w:asciiTheme="minorHAnsi" w:eastAsiaTheme="minorEastAsia" w:hAnsiTheme="minorHAnsi" w:cstheme="minorBidi"/>
              <w:noProof/>
              <w:color w:val="auto"/>
              <w:kern w:val="2"/>
              <w:szCs w:val="24"/>
              <w:lang w:eastAsia="en-AU"/>
              <w14:ligatures w14:val="standardContextual"/>
            </w:rPr>
          </w:pPr>
          <w:hyperlink w:anchor="_Toc197421689" w:history="1">
            <w:r w:rsidRPr="009A03C7">
              <w:rPr>
                <w:rStyle w:val="Hyperlink"/>
                <w:noProof/>
              </w:rPr>
              <w:t>Stage 1 – Simple message validation</w:t>
            </w:r>
            <w:r>
              <w:rPr>
                <w:noProof/>
                <w:webHidden/>
              </w:rPr>
              <w:tab/>
            </w:r>
            <w:r>
              <w:rPr>
                <w:noProof/>
                <w:webHidden/>
              </w:rPr>
              <w:fldChar w:fldCharType="begin"/>
            </w:r>
            <w:r>
              <w:rPr>
                <w:noProof/>
                <w:webHidden/>
              </w:rPr>
              <w:instrText xml:space="preserve"> PAGEREF _Toc197421689 \h </w:instrText>
            </w:r>
            <w:r>
              <w:rPr>
                <w:noProof/>
                <w:webHidden/>
              </w:rPr>
            </w:r>
            <w:r>
              <w:rPr>
                <w:noProof/>
                <w:webHidden/>
              </w:rPr>
              <w:fldChar w:fldCharType="separate"/>
            </w:r>
            <w:r w:rsidR="00BA3C71">
              <w:rPr>
                <w:noProof/>
                <w:webHidden/>
              </w:rPr>
              <w:t>22</w:t>
            </w:r>
            <w:r>
              <w:rPr>
                <w:noProof/>
                <w:webHidden/>
              </w:rPr>
              <w:fldChar w:fldCharType="end"/>
            </w:r>
          </w:hyperlink>
        </w:p>
        <w:p w14:paraId="312DB7B9" w14:textId="39F4EEDD" w:rsidR="007F3BBC" w:rsidRDefault="007F3BBC">
          <w:pPr>
            <w:pStyle w:val="TOC2"/>
            <w:rPr>
              <w:rFonts w:asciiTheme="minorHAnsi" w:eastAsiaTheme="minorEastAsia" w:hAnsiTheme="minorHAnsi" w:cstheme="minorBidi"/>
              <w:noProof/>
              <w:color w:val="auto"/>
              <w:kern w:val="2"/>
              <w:szCs w:val="24"/>
              <w:lang w:eastAsia="en-AU"/>
              <w14:ligatures w14:val="standardContextual"/>
            </w:rPr>
          </w:pPr>
          <w:hyperlink w:anchor="_Toc197421690" w:history="1">
            <w:r w:rsidRPr="009A03C7">
              <w:rPr>
                <w:rStyle w:val="Hyperlink"/>
                <w:noProof/>
              </w:rPr>
              <w:t>Stage 2 – Advanced message validation</w:t>
            </w:r>
            <w:r>
              <w:rPr>
                <w:noProof/>
                <w:webHidden/>
              </w:rPr>
              <w:tab/>
            </w:r>
            <w:r>
              <w:rPr>
                <w:noProof/>
                <w:webHidden/>
              </w:rPr>
              <w:fldChar w:fldCharType="begin"/>
            </w:r>
            <w:r>
              <w:rPr>
                <w:noProof/>
                <w:webHidden/>
              </w:rPr>
              <w:instrText xml:space="preserve"> PAGEREF _Toc197421690 \h </w:instrText>
            </w:r>
            <w:r>
              <w:rPr>
                <w:noProof/>
                <w:webHidden/>
              </w:rPr>
            </w:r>
            <w:r>
              <w:rPr>
                <w:noProof/>
                <w:webHidden/>
              </w:rPr>
              <w:fldChar w:fldCharType="separate"/>
            </w:r>
            <w:r w:rsidR="00BA3C71">
              <w:rPr>
                <w:noProof/>
                <w:webHidden/>
              </w:rPr>
              <w:t>22</w:t>
            </w:r>
            <w:r>
              <w:rPr>
                <w:noProof/>
                <w:webHidden/>
              </w:rPr>
              <w:fldChar w:fldCharType="end"/>
            </w:r>
          </w:hyperlink>
        </w:p>
        <w:p w14:paraId="41EDF4DF" w14:textId="31AE34EC" w:rsidR="007F3BBC" w:rsidRDefault="007F3BBC">
          <w:pPr>
            <w:pStyle w:val="TOC2"/>
            <w:rPr>
              <w:rFonts w:asciiTheme="minorHAnsi" w:eastAsiaTheme="minorEastAsia" w:hAnsiTheme="minorHAnsi" w:cstheme="minorBidi"/>
              <w:noProof/>
              <w:color w:val="auto"/>
              <w:kern w:val="2"/>
              <w:szCs w:val="24"/>
              <w:lang w:eastAsia="en-AU"/>
              <w14:ligatures w14:val="standardContextual"/>
            </w:rPr>
          </w:pPr>
          <w:hyperlink w:anchor="_Toc197421691" w:history="1">
            <w:r w:rsidRPr="009A03C7">
              <w:rPr>
                <w:rStyle w:val="Hyperlink"/>
                <w:noProof/>
              </w:rPr>
              <w:t>Stage 3 – Data volume validation</w:t>
            </w:r>
            <w:r>
              <w:rPr>
                <w:noProof/>
                <w:webHidden/>
              </w:rPr>
              <w:tab/>
            </w:r>
            <w:r>
              <w:rPr>
                <w:noProof/>
                <w:webHidden/>
              </w:rPr>
              <w:fldChar w:fldCharType="begin"/>
            </w:r>
            <w:r>
              <w:rPr>
                <w:noProof/>
                <w:webHidden/>
              </w:rPr>
              <w:instrText xml:space="preserve"> PAGEREF _Toc197421691 \h </w:instrText>
            </w:r>
            <w:r>
              <w:rPr>
                <w:noProof/>
                <w:webHidden/>
              </w:rPr>
            </w:r>
            <w:r>
              <w:rPr>
                <w:noProof/>
                <w:webHidden/>
              </w:rPr>
              <w:fldChar w:fldCharType="separate"/>
            </w:r>
            <w:r w:rsidR="00BA3C71">
              <w:rPr>
                <w:noProof/>
                <w:webHidden/>
              </w:rPr>
              <w:t>22</w:t>
            </w:r>
            <w:r>
              <w:rPr>
                <w:noProof/>
                <w:webHidden/>
              </w:rPr>
              <w:fldChar w:fldCharType="end"/>
            </w:r>
          </w:hyperlink>
        </w:p>
        <w:p w14:paraId="60D7DF7C" w14:textId="0D82ED82" w:rsidR="007F3BBC" w:rsidRDefault="007F3BBC">
          <w:pPr>
            <w:pStyle w:val="TOC2"/>
            <w:rPr>
              <w:rFonts w:asciiTheme="minorHAnsi" w:eastAsiaTheme="minorEastAsia" w:hAnsiTheme="minorHAnsi" w:cstheme="minorBidi"/>
              <w:noProof/>
              <w:color w:val="auto"/>
              <w:kern w:val="2"/>
              <w:szCs w:val="24"/>
              <w:lang w:eastAsia="en-AU"/>
              <w14:ligatures w14:val="standardContextual"/>
            </w:rPr>
          </w:pPr>
          <w:hyperlink w:anchor="_Toc197421692" w:history="1">
            <w:r w:rsidRPr="009A03C7">
              <w:rPr>
                <w:rStyle w:val="Hyperlink"/>
                <w:noProof/>
              </w:rPr>
              <w:t>Stage 4 – Complex data scenarios</w:t>
            </w:r>
            <w:r>
              <w:rPr>
                <w:noProof/>
                <w:webHidden/>
              </w:rPr>
              <w:tab/>
            </w:r>
            <w:r>
              <w:rPr>
                <w:noProof/>
                <w:webHidden/>
              </w:rPr>
              <w:fldChar w:fldCharType="begin"/>
            </w:r>
            <w:r>
              <w:rPr>
                <w:noProof/>
                <w:webHidden/>
              </w:rPr>
              <w:instrText xml:space="preserve"> PAGEREF _Toc197421692 \h </w:instrText>
            </w:r>
            <w:r>
              <w:rPr>
                <w:noProof/>
                <w:webHidden/>
              </w:rPr>
            </w:r>
            <w:r>
              <w:rPr>
                <w:noProof/>
                <w:webHidden/>
              </w:rPr>
              <w:fldChar w:fldCharType="separate"/>
            </w:r>
            <w:r w:rsidR="00BA3C71">
              <w:rPr>
                <w:noProof/>
                <w:webHidden/>
              </w:rPr>
              <w:t>22</w:t>
            </w:r>
            <w:r>
              <w:rPr>
                <w:noProof/>
                <w:webHidden/>
              </w:rPr>
              <w:fldChar w:fldCharType="end"/>
            </w:r>
          </w:hyperlink>
        </w:p>
        <w:p w14:paraId="54A57508" w14:textId="57518BF5" w:rsidR="007F3BBC" w:rsidRDefault="007F3BBC">
          <w:pPr>
            <w:pStyle w:val="TOC2"/>
            <w:rPr>
              <w:rFonts w:asciiTheme="minorHAnsi" w:eastAsiaTheme="minorEastAsia" w:hAnsiTheme="minorHAnsi" w:cstheme="minorBidi"/>
              <w:noProof/>
              <w:color w:val="auto"/>
              <w:kern w:val="2"/>
              <w:szCs w:val="24"/>
              <w:lang w:eastAsia="en-AU"/>
              <w14:ligatures w14:val="standardContextual"/>
            </w:rPr>
          </w:pPr>
          <w:hyperlink w:anchor="_Toc197421693" w:history="1">
            <w:r w:rsidRPr="009A03C7">
              <w:rPr>
                <w:rStyle w:val="Hyperlink"/>
                <w:noProof/>
              </w:rPr>
              <w:t>Completing testing</w:t>
            </w:r>
            <w:r>
              <w:rPr>
                <w:noProof/>
                <w:webHidden/>
              </w:rPr>
              <w:tab/>
            </w:r>
            <w:r>
              <w:rPr>
                <w:noProof/>
                <w:webHidden/>
              </w:rPr>
              <w:fldChar w:fldCharType="begin"/>
            </w:r>
            <w:r>
              <w:rPr>
                <w:noProof/>
                <w:webHidden/>
              </w:rPr>
              <w:instrText xml:space="preserve"> PAGEREF _Toc197421693 \h </w:instrText>
            </w:r>
            <w:r>
              <w:rPr>
                <w:noProof/>
                <w:webHidden/>
              </w:rPr>
            </w:r>
            <w:r>
              <w:rPr>
                <w:noProof/>
                <w:webHidden/>
              </w:rPr>
              <w:fldChar w:fldCharType="separate"/>
            </w:r>
            <w:r w:rsidR="00BA3C71">
              <w:rPr>
                <w:noProof/>
                <w:webHidden/>
              </w:rPr>
              <w:t>23</w:t>
            </w:r>
            <w:r>
              <w:rPr>
                <w:noProof/>
                <w:webHidden/>
              </w:rPr>
              <w:fldChar w:fldCharType="end"/>
            </w:r>
          </w:hyperlink>
        </w:p>
        <w:p w14:paraId="4417C8CE" w14:textId="6A879DB4" w:rsidR="0089410A" w:rsidRPr="00977931" w:rsidRDefault="0089410A" w:rsidP="0089410A">
          <w:r w:rsidRPr="00977931">
            <w:fldChar w:fldCharType="end"/>
          </w:r>
        </w:p>
      </w:sdtContent>
    </w:sdt>
    <w:p w14:paraId="5F7F6D1D" w14:textId="77777777" w:rsidR="0089410A" w:rsidRPr="00977931" w:rsidRDefault="0089410A"/>
    <w:p w14:paraId="3689C90D" w14:textId="77777777" w:rsidR="00DD3815" w:rsidRPr="00977931" w:rsidRDefault="00DD3815" w:rsidP="00DD3815">
      <w:pPr>
        <w:pStyle w:val="LegalSubheading"/>
        <w:rPr>
          <w:b/>
          <w:bCs/>
        </w:rPr>
      </w:pPr>
    </w:p>
    <w:p w14:paraId="5EF2D78E" w14:textId="77777777" w:rsidR="0089410A" w:rsidRPr="00977931" w:rsidRDefault="0089410A">
      <w:pPr>
        <w:rPr>
          <w:rFonts w:eastAsia="Cambria" w:cs="Times New Roman"/>
          <w:bCs/>
          <w:color w:val="333F4A"/>
          <w:sz w:val="17"/>
        </w:rPr>
      </w:pPr>
      <w:r w:rsidRPr="00977931">
        <w:rPr>
          <w:b/>
          <w:bCs/>
        </w:rPr>
        <w:br w:type="page"/>
      </w:r>
    </w:p>
    <w:p w14:paraId="3C45AD52" w14:textId="6DC412B3" w:rsidR="00E84651" w:rsidRPr="00E84651" w:rsidRDefault="00DA49B0" w:rsidP="00E84651">
      <w:pPr>
        <w:pStyle w:val="Heading2"/>
      </w:pPr>
      <w:bookmarkStart w:id="2" w:name="_Toc197421660"/>
      <w:r w:rsidRPr="00977931">
        <w:lastRenderedPageBreak/>
        <w:t>Introduction</w:t>
      </w:r>
      <w:bookmarkEnd w:id="2"/>
    </w:p>
    <w:p w14:paraId="5816EF11" w14:textId="77777777" w:rsidR="00E84651" w:rsidRPr="00977931" w:rsidRDefault="00E84651" w:rsidP="00E84651">
      <w:r w:rsidRPr="00977931">
        <w:t>For the purpose of this document:</w:t>
      </w:r>
    </w:p>
    <w:p w14:paraId="02DE3592" w14:textId="77777777" w:rsidR="00E84651" w:rsidRPr="00977931" w:rsidRDefault="00E84651" w:rsidP="00E84651">
      <w:pPr>
        <w:pStyle w:val="ListParagraph"/>
      </w:pPr>
      <w:r w:rsidRPr="005D70FC">
        <w:rPr>
          <w:i/>
          <w:iCs/>
        </w:rPr>
        <w:t>Data Supplier</w:t>
      </w:r>
      <w:r w:rsidRPr="00977931">
        <w:t xml:space="preserve"> refers to sponsors, manufacturers or agents</w:t>
      </w:r>
    </w:p>
    <w:p w14:paraId="3642D081" w14:textId="121C108D" w:rsidR="00E84651" w:rsidRDefault="00E84651" w:rsidP="00E84651">
      <w:pPr>
        <w:pStyle w:val="ListParagraph"/>
      </w:pPr>
      <w:r w:rsidRPr="005D70FC">
        <w:rPr>
          <w:i/>
          <w:iCs/>
        </w:rPr>
        <w:t>UDI record</w:t>
      </w:r>
      <w:r w:rsidRPr="00977931">
        <w:t xml:space="preserve"> refers to a UDI-DI and related data published as a record to the AusUDID</w:t>
      </w:r>
    </w:p>
    <w:p w14:paraId="5C634875" w14:textId="61319B3E" w:rsidR="007E0786" w:rsidRDefault="007E0786" w:rsidP="00E84651">
      <w:pPr>
        <w:pStyle w:val="ListParagraph"/>
      </w:pPr>
      <w:r>
        <w:rPr>
          <w:i/>
          <w:iCs/>
        </w:rPr>
        <w:t xml:space="preserve">We </w:t>
      </w:r>
      <w:r>
        <w:t>refers to the Therapeutic Goods Administration</w:t>
      </w:r>
    </w:p>
    <w:p w14:paraId="5218AEDA" w14:textId="4646D093" w:rsidR="007E0786" w:rsidRPr="00E84651" w:rsidRDefault="007E0786" w:rsidP="00E84651">
      <w:pPr>
        <w:pStyle w:val="ListParagraph"/>
      </w:pPr>
      <w:r>
        <w:rPr>
          <w:i/>
          <w:iCs/>
        </w:rPr>
        <w:t xml:space="preserve">You </w:t>
      </w:r>
      <w:r>
        <w:t xml:space="preserve">refers to </w:t>
      </w:r>
      <w:r w:rsidR="007E47C1">
        <w:t>you as a data supplier or Third Party Data Provider.</w:t>
      </w:r>
    </w:p>
    <w:p w14:paraId="47A37E30" w14:textId="33FBD540" w:rsidR="0089410A" w:rsidRPr="00977931" w:rsidRDefault="00DA49B0" w:rsidP="0089410A">
      <w:pPr>
        <w:pStyle w:val="Heading3"/>
      </w:pPr>
      <w:bookmarkStart w:id="3" w:name="_Toc197421661"/>
      <w:r w:rsidRPr="00977931">
        <w:t>Australian Unique Device Identification (UDI) system</w:t>
      </w:r>
      <w:bookmarkEnd w:id="3"/>
    </w:p>
    <w:p w14:paraId="29B186AE" w14:textId="77777777" w:rsidR="004F6AC9" w:rsidRPr="00977931" w:rsidRDefault="004F6AC9" w:rsidP="004F6AC9">
      <w:r w:rsidRPr="00977931">
        <w:t xml:space="preserve">The Australian Government is strengthening patient safety by introducing the Australian Unique Device Identification (UDI) system. </w:t>
      </w:r>
    </w:p>
    <w:p w14:paraId="1A88968F" w14:textId="77777777" w:rsidR="004F6AC9" w:rsidRPr="00977931" w:rsidRDefault="004F6AC9" w:rsidP="004F6AC9">
      <w:r w:rsidRPr="00977931">
        <w:t xml:space="preserve">The UDI system supports the identification of medical devices and other </w:t>
      </w:r>
      <w:hyperlink r:id="rId12" w:tooltip="Medical devices reforms" w:history="1">
        <w:r w:rsidRPr="00977931">
          <w:rPr>
            <w:rStyle w:val="Hyperlink"/>
          </w:rPr>
          <w:t>medical device reforms</w:t>
        </w:r>
      </w:hyperlink>
      <w:r w:rsidRPr="00977931">
        <w:rPr>
          <w:rStyle w:val="Hyperlink"/>
        </w:rPr>
        <w:t>.</w:t>
      </w:r>
      <w:r w:rsidRPr="00977931">
        <w:rPr>
          <w:rStyle w:val="Hyperlink"/>
          <w:color w:val="auto"/>
          <w:u w:val="none"/>
        </w:rPr>
        <w:t xml:space="preserve"> It is</w:t>
      </w:r>
      <w:r w:rsidRPr="00977931">
        <w:t xml:space="preserve"> designed to improve the effectiveness of the regulatory framework, including management of post-market safety-related activities such as recalls. </w:t>
      </w:r>
    </w:p>
    <w:p w14:paraId="05049B28" w14:textId="77777777" w:rsidR="004F6AC9" w:rsidRPr="00977931" w:rsidRDefault="004F6AC9" w:rsidP="004F6AC9">
      <w:r w:rsidRPr="00977931">
        <w:t xml:space="preserve">The inability to effectively and efficiently track and trace medical devices that have been supplied to or implanted into patients has constrained timely clinical and regulatory action in a number of medical device safety crises. This includes hip implants, urogynaecological mesh and breast implants.  </w:t>
      </w:r>
    </w:p>
    <w:p w14:paraId="32D16129" w14:textId="77777777" w:rsidR="004F6AC9" w:rsidRPr="00977931" w:rsidRDefault="004F6AC9" w:rsidP="004F6AC9">
      <w:r w:rsidRPr="00977931">
        <w:t>By introducing the UDI system, Australia joins a globally harmonised approach that enables more accurate identification of medical devices.</w:t>
      </w:r>
    </w:p>
    <w:p w14:paraId="0F675263" w14:textId="6209CFBD" w:rsidR="00DA49B0" w:rsidRPr="00977931" w:rsidRDefault="000D5397" w:rsidP="00DA49B0">
      <w:pPr>
        <w:pStyle w:val="Heading3"/>
      </w:pPr>
      <w:bookmarkStart w:id="4" w:name="_Toc197421662"/>
      <w:r w:rsidRPr="00977931">
        <w:t xml:space="preserve">Managing data in the </w:t>
      </w:r>
      <w:r w:rsidR="00DA49B0" w:rsidRPr="00977931">
        <w:t>Australian UDI Database (AusUDID)</w:t>
      </w:r>
      <w:bookmarkEnd w:id="4"/>
    </w:p>
    <w:p w14:paraId="2AAF71D1" w14:textId="620FEC3E" w:rsidR="00937F15" w:rsidRPr="00977931" w:rsidRDefault="00DA49B0" w:rsidP="00355D80">
      <w:pPr>
        <w:rPr>
          <w:szCs w:val="18"/>
        </w:rPr>
      </w:pPr>
      <w:r w:rsidRPr="00977931">
        <w:rPr>
          <w:szCs w:val="18"/>
        </w:rPr>
        <w:t>We established the AusUDID as the repository for UDI</w:t>
      </w:r>
      <w:r w:rsidR="008F2112" w:rsidRPr="00977931">
        <w:rPr>
          <w:szCs w:val="18"/>
        </w:rPr>
        <w:t>-DI</w:t>
      </w:r>
      <w:r w:rsidRPr="00977931">
        <w:rPr>
          <w:szCs w:val="18"/>
        </w:rPr>
        <w:t>s and related data in Australia. The AusUDID stores the UDI</w:t>
      </w:r>
      <w:r w:rsidR="00883362" w:rsidRPr="00977931">
        <w:rPr>
          <w:szCs w:val="18"/>
        </w:rPr>
        <w:t xml:space="preserve"> Device Identifier (UDI</w:t>
      </w:r>
      <w:r w:rsidRPr="00977931">
        <w:rPr>
          <w:szCs w:val="18"/>
        </w:rPr>
        <w:t>-DI</w:t>
      </w:r>
      <w:r w:rsidR="00883362" w:rsidRPr="00977931">
        <w:rPr>
          <w:szCs w:val="18"/>
        </w:rPr>
        <w:t>)</w:t>
      </w:r>
      <w:r w:rsidRPr="00977931">
        <w:rPr>
          <w:szCs w:val="18"/>
        </w:rPr>
        <w:t xml:space="preserve"> and related data for </w:t>
      </w:r>
      <w:r w:rsidR="006D24FF" w:rsidRPr="00977931">
        <w:rPr>
          <w:szCs w:val="18"/>
        </w:rPr>
        <w:t xml:space="preserve">most </w:t>
      </w:r>
      <w:r w:rsidRPr="00977931">
        <w:rPr>
          <w:szCs w:val="18"/>
        </w:rPr>
        <w:t xml:space="preserve">medical devices and in vitro diagnostic (IVD) devices supplied in Australia. </w:t>
      </w:r>
    </w:p>
    <w:p w14:paraId="66687918" w14:textId="32E81A11" w:rsidR="00DA49B0" w:rsidRDefault="00BA2039" w:rsidP="00355D80">
      <w:pPr>
        <w:rPr>
          <w:szCs w:val="18"/>
        </w:rPr>
      </w:pPr>
      <w:r w:rsidRPr="00977931">
        <w:rPr>
          <w:szCs w:val="18"/>
        </w:rPr>
        <w:t>Sponsors and manufacturers can use one of 4 methods to supply data to the AusUDID.</w:t>
      </w:r>
    </w:p>
    <w:p w14:paraId="2306B871" w14:textId="77777777" w:rsidR="00E84651" w:rsidRPr="00977931" w:rsidRDefault="00E84651" w:rsidP="00355D80">
      <w:pPr>
        <w:rPr>
          <w:szCs w:val="18"/>
        </w:rPr>
      </w:pPr>
    </w:p>
    <w:p w14:paraId="38361A51" w14:textId="77777777" w:rsidR="00CA623A" w:rsidRPr="00977931" w:rsidRDefault="00033834" w:rsidP="00CA623A">
      <w:pPr>
        <w:keepNext/>
        <w:jc w:val="center"/>
      </w:pPr>
      <w:r w:rsidRPr="00977931">
        <w:rPr>
          <w:noProof/>
          <w:szCs w:val="18"/>
        </w:rPr>
        <w:lastRenderedPageBreak/>
        <w:drawing>
          <wp:inline distT="0" distB="0" distL="0" distR="0" wp14:anchorId="6E65E034" wp14:editId="7CF2DEF0">
            <wp:extent cx="3057524" cy="4324286"/>
            <wp:effectExtent l="152400" t="152400" r="353060" b="362585"/>
            <wp:docPr id="393939924" name="Picture 3" descr="Australian UDI Database Submission Methods:&#10;1. AusUDID Online Portal&#10;Manually enter one UDI record at a time using the AusUDID online portal. Recommended for users with a small number of UDI records or users new to the AusUDID. &#10;2. Bulk Upload via Microsoft Excel Template&#10;Enter up to 200 UDI records into an Excel template that includes basic field validation and submit via the AusUDID web application. Recommended for users with a small to medium number of UDI records. &#10;3. Machine to Machine via HL7 SPL&#10;Submit UDI records through an electronic submission gateway. The gateway receives records in XML files that comply with Health Level 7 (HL7) Structured Product Labelling (SPL). Recommend for users with a large number of UDI records, users with good technical support or knowledge, users familiar with HL7 SPL or users using a Third Party Data Provider.&#10;4. Machine to Machine via GS1's National Product Catalogue&#10;Submit UDI records using GS1's National Product Catalogue. Recommended for users with large numbers of UDI records and users who already use the NP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3939924" name="Picture 3" descr="Australian UDI Database Submission Methods:&#10;1. AusUDID Online Portal&#10;Manually enter one UDI record at a time using the AusUDID online portal. Recommended for users with a small number of UDI records or users new to the AusUDID. &#10;2. Bulk Upload via Microsoft Excel Template&#10;Enter up to 200 UDI records into an Excel template that includes basic field validation and submit via the AusUDID web application. Recommended for users with a small to medium number of UDI records. &#10;3. Machine to Machine via HL7 SPL&#10;Submit UDI records through an electronic submission gateway. The gateway receives records in XML files that comply with Health Level 7 (HL7) Structured Product Labelling (SPL). Recommend for users with a large number of UDI records, users with good technical support or knowledge, users familiar with HL7 SPL or users using a Third Party Data Provider.&#10;4. Machine to Machine via GS1's National Product Catalogue&#10;Submit UDI records using GS1's National Product Catalogue. Recommended for users with large numbers of UDI records and users who already use the NPC."/>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064399" cy="4334010"/>
                    </a:xfrm>
                    <a:prstGeom prst="rect">
                      <a:avLst/>
                    </a:prstGeom>
                    <a:ln>
                      <a:noFill/>
                    </a:ln>
                    <a:effectLst>
                      <a:outerShdw blurRad="292100" dist="139700" dir="2700000" algn="tl" rotWithShape="0">
                        <a:srgbClr val="333333">
                          <a:alpha val="65000"/>
                        </a:srgbClr>
                      </a:outerShdw>
                    </a:effectLst>
                  </pic:spPr>
                </pic:pic>
              </a:graphicData>
            </a:graphic>
          </wp:inline>
        </w:drawing>
      </w:r>
    </w:p>
    <w:p w14:paraId="33DF2B12" w14:textId="723A907C" w:rsidR="000170CD" w:rsidRPr="00977931" w:rsidRDefault="00CA623A" w:rsidP="00CA623A">
      <w:pPr>
        <w:pStyle w:val="Caption"/>
        <w:jc w:val="center"/>
        <w:rPr>
          <w:i w:val="0"/>
          <w:iCs w:val="0"/>
        </w:rPr>
      </w:pPr>
      <w:r w:rsidRPr="00977931">
        <w:rPr>
          <w:i w:val="0"/>
          <w:iCs w:val="0"/>
        </w:rPr>
        <w:t xml:space="preserve">Figure </w:t>
      </w:r>
      <w:r w:rsidRPr="00977931">
        <w:rPr>
          <w:i w:val="0"/>
          <w:iCs w:val="0"/>
        </w:rPr>
        <w:fldChar w:fldCharType="begin"/>
      </w:r>
      <w:r w:rsidRPr="00977931">
        <w:rPr>
          <w:i w:val="0"/>
          <w:iCs w:val="0"/>
        </w:rPr>
        <w:instrText xml:space="preserve"> SEQ Figure \* ARABIC </w:instrText>
      </w:r>
      <w:r w:rsidRPr="00977931">
        <w:rPr>
          <w:i w:val="0"/>
          <w:iCs w:val="0"/>
        </w:rPr>
        <w:fldChar w:fldCharType="separate"/>
      </w:r>
      <w:r w:rsidR="00BA3C71">
        <w:rPr>
          <w:i w:val="0"/>
          <w:iCs w:val="0"/>
          <w:noProof/>
        </w:rPr>
        <w:t>1</w:t>
      </w:r>
      <w:r w:rsidRPr="00977931">
        <w:rPr>
          <w:i w:val="0"/>
          <w:iCs w:val="0"/>
        </w:rPr>
        <w:fldChar w:fldCharType="end"/>
      </w:r>
      <w:r w:rsidRPr="00977931">
        <w:rPr>
          <w:i w:val="0"/>
          <w:iCs w:val="0"/>
        </w:rPr>
        <w:t>: Submission methods in the Australian UDI Database</w:t>
      </w:r>
    </w:p>
    <w:p w14:paraId="361799A5" w14:textId="6ECD66F0" w:rsidR="00DA49B0" w:rsidRPr="00977931" w:rsidRDefault="00DA49B0" w:rsidP="00DA49B0">
      <w:pPr>
        <w:pStyle w:val="Heading3"/>
      </w:pPr>
      <w:bookmarkStart w:id="5" w:name="_Toc197421663"/>
      <w:r w:rsidRPr="00977931">
        <w:t>Purpose of this document</w:t>
      </w:r>
      <w:bookmarkEnd w:id="5"/>
    </w:p>
    <w:p w14:paraId="4C93746B" w14:textId="57286908" w:rsidR="0063481F" w:rsidRPr="00977931" w:rsidRDefault="00100B43" w:rsidP="00824210">
      <w:r w:rsidRPr="00977931" w:rsidDel="00824210">
        <w:t xml:space="preserve">This </w:t>
      </w:r>
      <w:r w:rsidR="000A31C1" w:rsidRPr="00977931">
        <w:t>u</w:t>
      </w:r>
      <w:r w:rsidR="004452E6" w:rsidRPr="00977931">
        <w:t xml:space="preserve">ser </w:t>
      </w:r>
      <w:r w:rsidR="000A31C1" w:rsidRPr="00977931">
        <w:t>g</w:t>
      </w:r>
      <w:r w:rsidR="004452E6" w:rsidRPr="00977931">
        <w:t>uide</w:t>
      </w:r>
      <w:r w:rsidRPr="00977931" w:rsidDel="00824210">
        <w:t xml:space="preserve"> is part of a suite of documents </w:t>
      </w:r>
      <w:r w:rsidR="00FA0A39" w:rsidRPr="00977931">
        <w:t xml:space="preserve">that support </w:t>
      </w:r>
      <w:r w:rsidR="00D4225E" w:rsidRPr="00977931">
        <w:t>the</w:t>
      </w:r>
      <w:r w:rsidR="00AA396B" w:rsidRPr="00977931">
        <w:t xml:space="preserve"> sponsors and manufacture</w:t>
      </w:r>
      <w:r w:rsidR="00D4225E" w:rsidRPr="00977931">
        <w:t>rs</w:t>
      </w:r>
      <w:r w:rsidR="00AA396B" w:rsidRPr="00977931">
        <w:t xml:space="preserve"> (or their </w:t>
      </w:r>
      <w:r w:rsidR="00C669F4" w:rsidRPr="00977931">
        <w:t>Third Party Data Provider</w:t>
      </w:r>
      <w:r w:rsidR="00AA396B" w:rsidRPr="00977931">
        <w:t xml:space="preserve">s) </w:t>
      </w:r>
      <w:r w:rsidR="00D4225E" w:rsidRPr="00977931">
        <w:t xml:space="preserve">who will </w:t>
      </w:r>
      <w:r w:rsidR="0063481F" w:rsidRPr="00977931">
        <w:t xml:space="preserve">supply </w:t>
      </w:r>
      <w:r w:rsidR="00B37D27" w:rsidRPr="00977931">
        <w:t>da</w:t>
      </w:r>
      <w:r w:rsidR="0063481F" w:rsidRPr="00977931">
        <w:t>t</w:t>
      </w:r>
      <w:r w:rsidR="00B37D27" w:rsidRPr="00977931">
        <w:t xml:space="preserve">a </w:t>
      </w:r>
      <w:r w:rsidR="00B22298" w:rsidRPr="00977931">
        <w:t xml:space="preserve">to the AusUDID </w:t>
      </w:r>
      <w:r w:rsidR="0063481F" w:rsidRPr="00977931">
        <w:t xml:space="preserve">via </w:t>
      </w:r>
      <w:r w:rsidRPr="00977931" w:rsidDel="00824210">
        <w:t xml:space="preserve">HL7 SPL. </w:t>
      </w:r>
    </w:p>
    <w:p w14:paraId="5DEB01D4" w14:textId="77777777" w:rsidR="00176EE0" w:rsidRPr="00977931" w:rsidRDefault="00824210" w:rsidP="00176EE0">
      <w:r w:rsidRPr="00977931">
        <w:t xml:space="preserve">We have created this suite of documents to </w:t>
      </w:r>
      <w:r w:rsidR="00176EE0" w:rsidRPr="00977931">
        <w:t>help you:</w:t>
      </w:r>
    </w:p>
    <w:p w14:paraId="1BB210E9" w14:textId="49CD33F5" w:rsidR="00176EE0" w:rsidRPr="00977931" w:rsidRDefault="005D24F7" w:rsidP="001D612D">
      <w:pPr>
        <w:pStyle w:val="ListParagraph"/>
        <w:rPr>
          <w:b/>
          <w:bCs/>
        </w:rPr>
      </w:pPr>
      <w:r w:rsidRPr="00977931">
        <w:t>c</w:t>
      </w:r>
      <w:r w:rsidR="00176EE0" w:rsidRPr="00977931">
        <w:t>omply with UDI requirements</w:t>
      </w:r>
    </w:p>
    <w:p w14:paraId="193F8DE4" w14:textId="541C191B" w:rsidR="00176EE0" w:rsidRPr="00977931" w:rsidRDefault="005D24F7" w:rsidP="001D612D">
      <w:pPr>
        <w:pStyle w:val="ListParagraph"/>
        <w:rPr>
          <w:b/>
          <w:bCs/>
        </w:rPr>
      </w:pPr>
      <w:r w:rsidRPr="00977931">
        <w:t>u</w:t>
      </w:r>
      <w:r w:rsidR="00176EE0" w:rsidRPr="00977931">
        <w:t>nderstand the IT requirements of the AusUDID</w:t>
      </w:r>
    </w:p>
    <w:p w14:paraId="3633361A" w14:textId="652F9CEB" w:rsidR="00176EE0" w:rsidRPr="00977931" w:rsidRDefault="005D24F7" w:rsidP="001D612D">
      <w:pPr>
        <w:pStyle w:val="ListParagraph"/>
        <w:rPr>
          <w:b/>
          <w:bCs/>
        </w:rPr>
      </w:pPr>
      <w:r w:rsidRPr="00977931">
        <w:t>s</w:t>
      </w:r>
      <w:r w:rsidR="00176EE0" w:rsidRPr="00977931">
        <w:t>ubmit and verify UDI records in the AusUDID.</w:t>
      </w:r>
    </w:p>
    <w:p w14:paraId="05A4032B" w14:textId="77777777" w:rsidR="00F47925" w:rsidRDefault="00F47925">
      <w:r>
        <w:br w:type="page"/>
      </w:r>
    </w:p>
    <w:p w14:paraId="3D39AEEE" w14:textId="7B53ED4F" w:rsidR="00E84651" w:rsidRDefault="00E84651" w:rsidP="00E84651">
      <w:pPr>
        <w:pStyle w:val="Heading4"/>
      </w:pPr>
      <w:bookmarkStart w:id="6" w:name="_Toc197421664"/>
      <w:r>
        <w:lastRenderedPageBreak/>
        <w:t>Machine to Machine HL7 SPL document suite</w:t>
      </w:r>
      <w:bookmarkEnd w:id="6"/>
    </w:p>
    <w:p w14:paraId="2548E90A" w14:textId="558A7F12" w:rsidR="00F47160" w:rsidRPr="00977931" w:rsidRDefault="00824210" w:rsidP="00E84651">
      <w:r w:rsidRPr="00977931">
        <w:t>We have explained the suite of documents in the table below:</w:t>
      </w:r>
    </w:p>
    <w:tbl>
      <w:tblPr>
        <w:tblpPr w:leftFromText="180" w:rightFromText="180" w:vertAnchor="text" w:horzAnchor="margin" w:tblpXSpec="center" w:tblpY="207"/>
        <w:tblW w:w="5549" w:type="pct"/>
        <w:tblCellMar>
          <w:left w:w="0" w:type="dxa"/>
          <w:right w:w="0" w:type="dxa"/>
        </w:tblCellMar>
        <w:tblLook w:val="0420" w:firstRow="1" w:lastRow="0" w:firstColumn="0" w:lastColumn="0" w:noHBand="0" w:noVBand="1"/>
      </w:tblPr>
      <w:tblGrid>
        <w:gridCol w:w="1266"/>
        <w:gridCol w:w="1799"/>
        <w:gridCol w:w="1799"/>
        <w:gridCol w:w="1776"/>
        <w:gridCol w:w="1676"/>
        <w:gridCol w:w="1679"/>
      </w:tblGrid>
      <w:tr w:rsidR="00773D2C" w:rsidRPr="00977931" w14:paraId="405E1F47" w14:textId="77777777" w:rsidTr="007621AF">
        <w:trPr>
          <w:trHeight w:val="584"/>
        </w:trPr>
        <w:tc>
          <w:tcPr>
            <w:tcW w:w="633" w:type="pct"/>
            <w:tcBorders>
              <w:top w:val="single" w:sz="8" w:space="0" w:color="FFFFFF"/>
              <w:left w:val="single" w:sz="8" w:space="0" w:color="FFFFFF"/>
              <w:bottom w:val="single" w:sz="24" w:space="0" w:color="FFFFFF"/>
              <w:right w:val="single" w:sz="8" w:space="0" w:color="FFFFFF"/>
            </w:tcBorders>
            <w:shd w:val="clear" w:color="auto" w:fill="463192"/>
            <w:tcMar>
              <w:top w:w="72" w:type="dxa"/>
              <w:left w:w="144" w:type="dxa"/>
              <w:bottom w:w="72" w:type="dxa"/>
              <w:right w:w="144" w:type="dxa"/>
            </w:tcMar>
            <w:hideMark/>
          </w:tcPr>
          <w:p w14:paraId="1408C786" w14:textId="77777777" w:rsidR="00197DD9" w:rsidRPr="00661797" w:rsidRDefault="00197DD9" w:rsidP="00197DD9">
            <w:pPr>
              <w:spacing w:after="0" w:line="240" w:lineRule="auto"/>
              <w:jc w:val="center"/>
              <w:rPr>
                <w:rFonts w:eastAsia="Times New Roman" w:cs="Arial"/>
                <w:lang w:eastAsia="en-AU"/>
              </w:rPr>
            </w:pPr>
            <w:r w:rsidRPr="00661797">
              <w:rPr>
                <w:rFonts w:eastAsia="Times New Roman" w:cs="Arial"/>
                <w:b/>
                <w:color w:val="FFFFFF"/>
                <w:kern w:val="24"/>
                <w:lang w:eastAsia="en-AU"/>
              </w:rPr>
              <w:t>Document</w:t>
            </w:r>
          </w:p>
        </w:tc>
        <w:tc>
          <w:tcPr>
            <w:tcW w:w="900" w:type="pct"/>
            <w:tcBorders>
              <w:top w:val="single" w:sz="8" w:space="0" w:color="FFFFFF"/>
              <w:left w:val="single" w:sz="8" w:space="0" w:color="FFFFFF"/>
              <w:bottom w:val="single" w:sz="24" w:space="0" w:color="FFFFFF"/>
              <w:right w:val="single" w:sz="8" w:space="0" w:color="FFFFFF"/>
            </w:tcBorders>
            <w:shd w:val="clear" w:color="auto" w:fill="463192"/>
            <w:tcMar>
              <w:top w:w="72" w:type="dxa"/>
              <w:left w:w="144" w:type="dxa"/>
              <w:bottom w:w="72" w:type="dxa"/>
              <w:right w:w="144" w:type="dxa"/>
            </w:tcMar>
            <w:hideMark/>
          </w:tcPr>
          <w:p w14:paraId="2FDB1BC6" w14:textId="77777777" w:rsidR="00197DD9" w:rsidRPr="00661797" w:rsidRDefault="00197DD9" w:rsidP="00197DD9">
            <w:pPr>
              <w:spacing w:after="0" w:line="240" w:lineRule="auto"/>
              <w:jc w:val="center"/>
              <w:rPr>
                <w:rFonts w:eastAsia="Times New Roman" w:cs="Arial"/>
                <w:lang w:eastAsia="en-AU"/>
              </w:rPr>
            </w:pPr>
            <w:r w:rsidRPr="00977931">
              <w:rPr>
                <w:rFonts w:eastAsia="Times New Roman" w:cs="Arial"/>
                <w:b/>
                <w:color w:val="FFFFFF"/>
                <w:kern w:val="24"/>
                <w:lang w:eastAsia="en-AU"/>
              </w:rPr>
              <w:t xml:space="preserve">Australian UDI </w:t>
            </w:r>
            <w:r w:rsidRPr="00661797">
              <w:rPr>
                <w:rFonts w:eastAsia="Times New Roman" w:cs="Arial"/>
                <w:b/>
                <w:color w:val="FFFFFF"/>
                <w:kern w:val="24"/>
                <w:lang w:eastAsia="en-AU"/>
              </w:rPr>
              <w:t>Data Dictionary</w:t>
            </w:r>
          </w:p>
        </w:tc>
        <w:tc>
          <w:tcPr>
            <w:tcW w:w="900" w:type="pct"/>
            <w:tcBorders>
              <w:top w:val="single" w:sz="8" w:space="0" w:color="FFFFFF"/>
              <w:left w:val="single" w:sz="8" w:space="0" w:color="FFFFFF"/>
              <w:bottom w:val="single" w:sz="24" w:space="0" w:color="FFFFFF"/>
              <w:right w:val="single" w:sz="8" w:space="0" w:color="FFFFFF"/>
            </w:tcBorders>
            <w:shd w:val="clear" w:color="auto" w:fill="FF9E1B"/>
            <w:tcMar>
              <w:top w:w="72" w:type="dxa"/>
              <w:left w:w="144" w:type="dxa"/>
              <w:bottom w:w="72" w:type="dxa"/>
              <w:right w:w="144" w:type="dxa"/>
            </w:tcMar>
            <w:hideMark/>
          </w:tcPr>
          <w:p w14:paraId="03C54856" w14:textId="77777777" w:rsidR="00197DD9" w:rsidRPr="004D7C8F" w:rsidRDefault="00197DD9" w:rsidP="00197DD9">
            <w:pPr>
              <w:spacing w:after="0" w:line="240" w:lineRule="auto"/>
              <w:jc w:val="center"/>
              <w:rPr>
                <w:rFonts w:eastAsia="Times New Roman" w:cs="Arial"/>
                <w:lang w:eastAsia="en-AU"/>
              </w:rPr>
            </w:pPr>
            <w:r w:rsidRPr="004D7C8F">
              <w:rPr>
                <w:rFonts w:eastAsia="Times New Roman" w:cs="Arial"/>
                <w:b/>
                <w:kern w:val="24"/>
                <w:lang w:eastAsia="en-AU"/>
              </w:rPr>
              <w:t>User Guide</w:t>
            </w:r>
          </w:p>
        </w:tc>
        <w:tc>
          <w:tcPr>
            <w:tcW w:w="1037" w:type="pct"/>
            <w:tcBorders>
              <w:top w:val="single" w:sz="8" w:space="0" w:color="FFFFFF"/>
              <w:left w:val="single" w:sz="8" w:space="0" w:color="FFFFFF"/>
              <w:bottom w:val="single" w:sz="24" w:space="0" w:color="FFFFFF"/>
              <w:right w:val="single" w:sz="8" w:space="0" w:color="FFFFFF"/>
            </w:tcBorders>
            <w:shd w:val="clear" w:color="auto" w:fill="463192"/>
            <w:tcMar>
              <w:top w:w="72" w:type="dxa"/>
              <w:left w:w="144" w:type="dxa"/>
              <w:bottom w:w="72" w:type="dxa"/>
              <w:right w:w="144" w:type="dxa"/>
            </w:tcMar>
            <w:hideMark/>
          </w:tcPr>
          <w:p w14:paraId="4274B0B5" w14:textId="77777777" w:rsidR="00197DD9" w:rsidRPr="00661797" w:rsidRDefault="00197DD9" w:rsidP="00197DD9">
            <w:pPr>
              <w:spacing w:after="0" w:line="240" w:lineRule="auto"/>
              <w:jc w:val="center"/>
              <w:rPr>
                <w:rFonts w:eastAsia="Times New Roman" w:cs="Arial"/>
                <w:lang w:eastAsia="en-AU"/>
              </w:rPr>
            </w:pPr>
            <w:r w:rsidRPr="00661797">
              <w:rPr>
                <w:rFonts w:eastAsia="Times New Roman" w:cs="Arial"/>
                <w:b/>
                <w:color w:val="FFFFFF"/>
                <w:kern w:val="24"/>
                <w:lang w:eastAsia="en-AU"/>
              </w:rPr>
              <w:t>Implementation Specification</w:t>
            </w:r>
          </w:p>
        </w:tc>
        <w:tc>
          <w:tcPr>
            <w:tcW w:w="690" w:type="pct"/>
            <w:tcBorders>
              <w:top w:val="single" w:sz="8" w:space="0" w:color="FFFFFF"/>
              <w:left w:val="single" w:sz="8" w:space="0" w:color="FFFFFF"/>
              <w:bottom w:val="single" w:sz="24" w:space="0" w:color="FFFFFF"/>
              <w:right w:val="single" w:sz="8" w:space="0" w:color="FFFFFF"/>
            </w:tcBorders>
            <w:shd w:val="clear" w:color="auto" w:fill="463192"/>
            <w:tcMar>
              <w:top w:w="72" w:type="dxa"/>
              <w:left w:w="144" w:type="dxa"/>
              <w:bottom w:w="72" w:type="dxa"/>
              <w:right w:w="144" w:type="dxa"/>
            </w:tcMar>
            <w:hideMark/>
          </w:tcPr>
          <w:p w14:paraId="11ABE2B4" w14:textId="77777777" w:rsidR="00197DD9" w:rsidRPr="00661797" w:rsidRDefault="00197DD9" w:rsidP="00197DD9">
            <w:pPr>
              <w:spacing w:after="0" w:line="240" w:lineRule="auto"/>
              <w:jc w:val="center"/>
              <w:rPr>
                <w:rFonts w:eastAsia="Times New Roman" w:cs="Arial"/>
                <w:lang w:eastAsia="en-AU"/>
              </w:rPr>
            </w:pPr>
            <w:r w:rsidRPr="00661797">
              <w:rPr>
                <w:rFonts w:eastAsia="Times New Roman" w:cs="Arial"/>
                <w:b/>
                <w:color w:val="FFFFFF"/>
                <w:kern w:val="24"/>
                <w:lang w:eastAsia="en-AU"/>
              </w:rPr>
              <w:t>Code List</w:t>
            </w:r>
          </w:p>
        </w:tc>
        <w:tc>
          <w:tcPr>
            <w:tcW w:w="840" w:type="pct"/>
            <w:tcBorders>
              <w:top w:val="single" w:sz="8" w:space="0" w:color="FFFFFF"/>
              <w:left w:val="single" w:sz="8" w:space="0" w:color="FFFFFF"/>
              <w:bottom w:val="single" w:sz="24" w:space="0" w:color="FFFFFF"/>
              <w:right w:val="single" w:sz="8" w:space="0" w:color="FFFFFF"/>
            </w:tcBorders>
            <w:shd w:val="clear" w:color="auto" w:fill="463192"/>
            <w:tcMar>
              <w:top w:w="72" w:type="dxa"/>
              <w:left w:w="144" w:type="dxa"/>
              <w:bottom w:w="72" w:type="dxa"/>
              <w:right w:w="144" w:type="dxa"/>
            </w:tcMar>
            <w:hideMark/>
          </w:tcPr>
          <w:p w14:paraId="0A24C9CB" w14:textId="77777777" w:rsidR="00197DD9" w:rsidRPr="00661797" w:rsidRDefault="00197DD9" w:rsidP="00197DD9">
            <w:pPr>
              <w:spacing w:after="0" w:line="240" w:lineRule="auto"/>
              <w:jc w:val="center"/>
              <w:rPr>
                <w:rFonts w:eastAsia="Times New Roman" w:cs="Arial"/>
                <w:lang w:eastAsia="en-AU"/>
              </w:rPr>
            </w:pPr>
            <w:r w:rsidRPr="00661797">
              <w:rPr>
                <w:rFonts w:eastAsia="Times New Roman" w:cs="Arial"/>
                <w:b/>
                <w:color w:val="FFFFFF"/>
                <w:kern w:val="24"/>
                <w:lang w:eastAsia="en-AU"/>
              </w:rPr>
              <w:t>Sample HL7 XML Message</w:t>
            </w:r>
          </w:p>
        </w:tc>
      </w:tr>
      <w:tr w:rsidR="00773D2C" w:rsidRPr="00977931" w14:paraId="491D1832" w14:textId="77777777" w:rsidTr="007621AF">
        <w:trPr>
          <w:trHeight w:val="584"/>
        </w:trPr>
        <w:tc>
          <w:tcPr>
            <w:tcW w:w="633" w:type="pct"/>
            <w:tcBorders>
              <w:top w:val="single" w:sz="24" w:space="0" w:color="FFFFFF"/>
              <w:left w:val="single" w:sz="8" w:space="0" w:color="FFFFFF"/>
              <w:bottom w:val="single" w:sz="8" w:space="0" w:color="FFFFFF"/>
              <w:right w:val="single" w:sz="8" w:space="0" w:color="FFFFFF"/>
            </w:tcBorders>
            <w:shd w:val="clear" w:color="auto" w:fill="D7D1EB"/>
            <w:tcMar>
              <w:top w:w="72" w:type="dxa"/>
              <w:left w:w="144" w:type="dxa"/>
              <w:bottom w:w="72" w:type="dxa"/>
              <w:right w:w="144" w:type="dxa"/>
            </w:tcMar>
            <w:hideMark/>
          </w:tcPr>
          <w:p w14:paraId="75E2B8E9" w14:textId="77777777" w:rsidR="00197DD9" w:rsidRPr="007621AF" w:rsidRDefault="00197DD9" w:rsidP="00197DD9">
            <w:pPr>
              <w:spacing w:after="0" w:line="240" w:lineRule="auto"/>
              <w:rPr>
                <w:rFonts w:eastAsia="Times New Roman" w:cs="Arial"/>
                <w:sz w:val="18"/>
                <w:szCs w:val="18"/>
                <w:lang w:eastAsia="en-AU"/>
              </w:rPr>
            </w:pPr>
            <w:r w:rsidRPr="007621AF">
              <w:rPr>
                <w:rFonts w:eastAsia="Times New Roman" w:cs="Arial"/>
                <w:b/>
                <w:bCs/>
                <w:kern w:val="24"/>
                <w:sz w:val="18"/>
                <w:szCs w:val="18"/>
                <w:lang w:eastAsia="en-AU"/>
              </w:rPr>
              <w:t>Purpose</w:t>
            </w:r>
          </w:p>
        </w:tc>
        <w:tc>
          <w:tcPr>
            <w:tcW w:w="900" w:type="pct"/>
            <w:tcBorders>
              <w:top w:val="single" w:sz="24" w:space="0" w:color="FFFFFF"/>
              <w:left w:val="single" w:sz="8" w:space="0" w:color="FFFFFF"/>
              <w:bottom w:val="single" w:sz="8" w:space="0" w:color="FFFFFF"/>
              <w:right w:val="single" w:sz="8" w:space="0" w:color="FFFFFF"/>
            </w:tcBorders>
            <w:shd w:val="clear" w:color="auto" w:fill="D7D1EB"/>
            <w:tcMar>
              <w:top w:w="72" w:type="dxa"/>
              <w:left w:w="144" w:type="dxa"/>
              <w:bottom w:w="72" w:type="dxa"/>
              <w:right w:w="144" w:type="dxa"/>
            </w:tcMar>
            <w:hideMark/>
          </w:tcPr>
          <w:p w14:paraId="15DCC5D9" w14:textId="77777777" w:rsidR="00197DD9" w:rsidRPr="007621AF" w:rsidRDefault="00197DD9" w:rsidP="00197DD9">
            <w:pPr>
              <w:spacing w:after="0" w:line="240" w:lineRule="auto"/>
              <w:rPr>
                <w:rFonts w:eastAsia="Times New Roman" w:cs="Arial"/>
                <w:kern w:val="24"/>
                <w:sz w:val="18"/>
                <w:szCs w:val="18"/>
                <w:lang w:eastAsia="en-AU"/>
              </w:rPr>
            </w:pPr>
            <w:r w:rsidRPr="007621AF">
              <w:rPr>
                <w:rFonts w:eastAsia="Times New Roman" w:cs="Arial"/>
                <w:kern w:val="24"/>
                <w:sz w:val="18"/>
                <w:szCs w:val="18"/>
                <w:lang w:eastAsia="en-AU"/>
              </w:rPr>
              <w:t>Reference listing of all Australian UDI data elements including:</w:t>
            </w:r>
          </w:p>
          <w:p w14:paraId="519ECB68" w14:textId="77777777" w:rsidR="00197DD9" w:rsidRPr="007621AF" w:rsidRDefault="00197DD9" w:rsidP="007621AF">
            <w:pPr>
              <w:pStyle w:val="ListBullet"/>
              <w:spacing w:line="240" w:lineRule="auto"/>
              <w:ind w:left="357" w:hanging="357"/>
              <w:rPr>
                <w:sz w:val="18"/>
                <w:szCs w:val="18"/>
                <w:lang w:eastAsia="en-AU"/>
              </w:rPr>
            </w:pPr>
            <w:r w:rsidRPr="007621AF">
              <w:rPr>
                <w:sz w:val="18"/>
                <w:szCs w:val="18"/>
                <w:lang w:eastAsia="en-AU"/>
              </w:rPr>
              <w:t>data element names</w:t>
            </w:r>
          </w:p>
          <w:p w14:paraId="53EE29C0" w14:textId="77777777" w:rsidR="00197DD9" w:rsidRPr="007621AF" w:rsidRDefault="00197DD9" w:rsidP="007621AF">
            <w:pPr>
              <w:pStyle w:val="ListBullet"/>
              <w:spacing w:line="240" w:lineRule="auto"/>
              <w:ind w:left="357" w:hanging="357"/>
              <w:rPr>
                <w:sz w:val="18"/>
                <w:szCs w:val="18"/>
                <w:lang w:eastAsia="en-AU"/>
              </w:rPr>
            </w:pPr>
            <w:r w:rsidRPr="007621AF">
              <w:rPr>
                <w:sz w:val="18"/>
                <w:szCs w:val="18"/>
                <w:lang w:eastAsia="en-AU"/>
              </w:rPr>
              <w:t>descriptions</w:t>
            </w:r>
          </w:p>
          <w:p w14:paraId="72C483D6" w14:textId="77777777" w:rsidR="00197DD9" w:rsidRPr="007621AF" w:rsidRDefault="00197DD9" w:rsidP="007621AF">
            <w:pPr>
              <w:pStyle w:val="ListBullet"/>
              <w:spacing w:line="240" w:lineRule="auto"/>
              <w:ind w:left="357" w:hanging="357"/>
              <w:rPr>
                <w:sz w:val="18"/>
                <w:szCs w:val="18"/>
                <w:lang w:eastAsia="en-AU"/>
              </w:rPr>
            </w:pPr>
            <w:r w:rsidRPr="007621AF">
              <w:rPr>
                <w:sz w:val="18"/>
                <w:szCs w:val="18"/>
                <w:lang w:eastAsia="en-AU"/>
              </w:rPr>
              <w:t>validation rules</w:t>
            </w:r>
          </w:p>
          <w:p w14:paraId="7802A7D1" w14:textId="77777777" w:rsidR="00197DD9" w:rsidRPr="007621AF" w:rsidRDefault="00197DD9" w:rsidP="007621AF">
            <w:pPr>
              <w:pStyle w:val="ListBullet"/>
              <w:spacing w:line="240" w:lineRule="auto"/>
              <w:ind w:left="357" w:hanging="357"/>
              <w:rPr>
                <w:sz w:val="18"/>
                <w:szCs w:val="18"/>
                <w:lang w:eastAsia="en-AU"/>
              </w:rPr>
            </w:pPr>
            <w:r w:rsidRPr="007621AF">
              <w:rPr>
                <w:sz w:val="18"/>
                <w:szCs w:val="18"/>
                <w:lang w:eastAsia="en-AU"/>
              </w:rPr>
              <w:t>Grace Period rules</w:t>
            </w:r>
          </w:p>
          <w:p w14:paraId="18ECFF87" w14:textId="77777777" w:rsidR="00197DD9" w:rsidRPr="007621AF" w:rsidRDefault="00197DD9" w:rsidP="007621AF">
            <w:pPr>
              <w:pStyle w:val="ListBullet"/>
              <w:spacing w:line="240" w:lineRule="auto"/>
              <w:ind w:left="357" w:hanging="357"/>
              <w:rPr>
                <w:sz w:val="18"/>
                <w:szCs w:val="18"/>
                <w:lang w:eastAsia="en-AU"/>
              </w:rPr>
            </w:pPr>
            <w:r w:rsidRPr="007621AF">
              <w:rPr>
                <w:sz w:val="18"/>
                <w:szCs w:val="18"/>
                <w:lang w:eastAsia="en-AU"/>
              </w:rPr>
              <w:t>permitted values</w:t>
            </w:r>
          </w:p>
          <w:p w14:paraId="5713A898" w14:textId="77777777" w:rsidR="00197DD9" w:rsidRPr="007621AF" w:rsidRDefault="00197DD9" w:rsidP="007621AF">
            <w:pPr>
              <w:pStyle w:val="ListBullet"/>
              <w:spacing w:line="240" w:lineRule="auto"/>
              <w:ind w:left="357" w:hanging="357"/>
              <w:rPr>
                <w:sz w:val="18"/>
                <w:szCs w:val="18"/>
                <w:lang w:eastAsia="en-AU"/>
              </w:rPr>
            </w:pPr>
            <w:r w:rsidRPr="007621AF">
              <w:rPr>
                <w:sz w:val="18"/>
                <w:szCs w:val="18"/>
                <w:lang w:eastAsia="en-AU"/>
              </w:rPr>
              <w:t>other useful metadata.</w:t>
            </w:r>
          </w:p>
        </w:tc>
        <w:tc>
          <w:tcPr>
            <w:tcW w:w="900" w:type="pct"/>
            <w:tcBorders>
              <w:top w:val="single" w:sz="24" w:space="0" w:color="FFFFFF"/>
              <w:left w:val="single" w:sz="8" w:space="0" w:color="FFFFFF"/>
              <w:bottom w:val="single" w:sz="8" w:space="0" w:color="FFFFFF"/>
              <w:right w:val="single" w:sz="8" w:space="0" w:color="FFFFFF"/>
            </w:tcBorders>
            <w:shd w:val="clear" w:color="auto" w:fill="FFBB1C"/>
            <w:tcMar>
              <w:top w:w="72" w:type="dxa"/>
              <w:left w:w="144" w:type="dxa"/>
              <w:bottom w:w="72" w:type="dxa"/>
              <w:right w:w="144" w:type="dxa"/>
            </w:tcMar>
            <w:hideMark/>
          </w:tcPr>
          <w:p w14:paraId="2837C528" w14:textId="77777777" w:rsidR="00197DD9" w:rsidRPr="007621AF" w:rsidRDefault="00197DD9" w:rsidP="00197DD9">
            <w:pPr>
              <w:rPr>
                <w:sz w:val="18"/>
                <w:szCs w:val="18"/>
                <w:lang w:eastAsia="en-AU"/>
              </w:rPr>
            </w:pPr>
            <w:r w:rsidRPr="007621AF">
              <w:rPr>
                <w:sz w:val="18"/>
                <w:szCs w:val="18"/>
                <w:lang w:eastAsia="en-AU"/>
              </w:rPr>
              <w:t>Overview of:</w:t>
            </w:r>
          </w:p>
          <w:p w14:paraId="7E93659F" w14:textId="77777777" w:rsidR="00197DD9" w:rsidRPr="007621AF" w:rsidRDefault="00197DD9" w:rsidP="007621AF">
            <w:pPr>
              <w:pStyle w:val="ListBullet"/>
              <w:spacing w:line="240" w:lineRule="auto"/>
              <w:ind w:left="357" w:hanging="357"/>
              <w:rPr>
                <w:sz w:val="18"/>
                <w:szCs w:val="18"/>
                <w:lang w:eastAsia="en-AU"/>
              </w:rPr>
            </w:pPr>
            <w:r w:rsidRPr="007621AF">
              <w:rPr>
                <w:sz w:val="18"/>
                <w:szCs w:val="18"/>
                <w:lang w:eastAsia="en-AU"/>
              </w:rPr>
              <w:t>UDI concepts</w:t>
            </w:r>
          </w:p>
          <w:p w14:paraId="77AE79A6" w14:textId="77777777" w:rsidR="00197DD9" w:rsidRPr="007621AF" w:rsidRDefault="00197DD9" w:rsidP="007621AF">
            <w:pPr>
              <w:pStyle w:val="ListBullet"/>
              <w:spacing w:line="240" w:lineRule="auto"/>
              <w:ind w:left="357" w:hanging="357"/>
              <w:rPr>
                <w:sz w:val="18"/>
                <w:szCs w:val="18"/>
                <w:lang w:eastAsia="en-AU"/>
              </w:rPr>
            </w:pPr>
            <w:r w:rsidRPr="007621AF">
              <w:rPr>
                <w:sz w:val="18"/>
                <w:szCs w:val="18"/>
                <w:lang w:eastAsia="en-AU"/>
              </w:rPr>
              <w:t>AusUDID submission channels, roles and environments</w:t>
            </w:r>
          </w:p>
          <w:p w14:paraId="7B7DBCED" w14:textId="77777777" w:rsidR="00197DD9" w:rsidRPr="007621AF" w:rsidRDefault="00197DD9" w:rsidP="007621AF">
            <w:pPr>
              <w:pStyle w:val="ListBullet"/>
              <w:spacing w:line="240" w:lineRule="auto"/>
              <w:ind w:left="357" w:hanging="357"/>
              <w:rPr>
                <w:sz w:val="18"/>
                <w:szCs w:val="18"/>
                <w:lang w:eastAsia="en-AU"/>
              </w:rPr>
            </w:pPr>
            <w:r w:rsidRPr="007621AF">
              <w:rPr>
                <w:sz w:val="18"/>
                <w:szCs w:val="18"/>
                <w:lang w:eastAsia="en-AU"/>
              </w:rPr>
              <w:t>Data management rules</w:t>
            </w:r>
          </w:p>
          <w:p w14:paraId="21C5D865" w14:textId="77777777" w:rsidR="00197DD9" w:rsidRPr="007621AF" w:rsidRDefault="00197DD9" w:rsidP="007621AF">
            <w:pPr>
              <w:pStyle w:val="ListBullet"/>
              <w:spacing w:line="240" w:lineRule="auto"/>
              <w:ind w:left="357" w:hanging="357"/>
              <w:rPr>
                <w:sz w:val="18"/>
                <w:szCs w:val="18"/>
                <w:lang w:eastAsia="en-AU"/>
              </w:rPr>
            </w:pPr>
            <w:r w:rsidRPr="007621AF">
              <w:rPr>
                <w:sz w:val="18"/>
                <w:szCs w:val="18"/>
                <w:lang w:eastAsia="en-AU"/>
              </w:rPr>
              <w:t>M2M workflow</w:t>
            </w:r>
          </w:p>
          <w:p w14:paraId="3E0B5DC1" w14:textId="77777777" w:rsidR="00197DD9" w:rsidRPr="007621AF" w:rsidRDefault="00197DD9" w:rsidP="007621AF">
            <w:pPr>
              <w:pStyle w:val="ListBullet"/>
              <w:spacing w:line="240" w:lineRule="auto"/>
              <w:ind w:left="357" w:hanging="357"/>
              <w:rPr>
                <w:sz w:val="18"/>
                <w:szCs w:val="18"/>
                <w:lang w:eastAsia="en-AU"/>
              </w:rPr>
            </w:pPr>
            <w:r w:rsidRPr="007621AF">
              <w:rPr>
                <w:sz w:val="18"/>
                <w:szCs w:val="18"/>
                <w:lang w:eastAsia="en-AU"/>
              </w:rPr>
              <w:t xml:space="preserve">API Management Portal </w:t>
            </w:r>
          </w:p>
          <w:p w14:paraId="55187E64" w14:textId="77777777" w:rsidR="00197DD9" w:rsidRPr="007621AF" w:rsidRDefault="00197DD9" w:rsidP="007621AF">
            <w:pPr>
              <w:pStyle w:val="ListBullet"/>
              <w:spacing w:line="240" w:lineRule="auto"/>
              <w:ind w:left="357" w:hanging="357"/>
              <w:rPr>
                <w:sz w:val="18"/>
                <w:szCs w:val="18"/>
                <w:lang w:eastAsia="en-AU"/>
              </w:rPr>
            </w:pPr>
            <w:r w:rsidRPr="007621AF">
              <w:rPr>
                <w:sz w:val="18"/>
                <w:szCs w:val="18"/>
                <w:lang w:eastAsia="en-AU"/>
              </w:rPr>
              <w:t>Provisioning security credentials</w:t>
            </w:r>
          </w:p>
          <w:p w14:paraId="27B5B4E5" w14:textId="77777777" w:rsidR="00197DD9" w:rsidRPr="007621AF" w:rsidRDefault="00197DD9" w:rsidP="007621AF">
            <w:pPr>
              <w:pStyle w:val="ListBullet"/>
              <w:spacing w:line="240" w:lineRule="auto"/>
              <w:ind w:left="357" w:hanging="357"/>
              <w:rPr>
                <w:sz w:val="18"/>
                <w:szCs w:val="18"/>
                <w:lang w:eastAsia="en-AU"/>
              </w:rPr>
            </w:pPr>
            <w:r w:rsidRPr="007621AF">
              <w:rPr>
                <w:sz w:val="18"/>
                <w:szCs w:val="18"/>
                <w:lang w:eastAsia="en-AU"/>
              </w:rPr>
              <w:t>Testing scenarios – conformance.</w:t>
            </w:r>
          </w:p>
        </w:tc>
        <w:tc>
          <w:tcPr>
            <w:tcW w:w="1037" w:type="pct"/>
            <w:tcBorders>
              <w:top w:val="single" w:sz="24" w:space="0" w:color="FFFFFF"/>
              <w:left w:val="single" w:sz="8" w:space="0" w:color="FFFFFF"/>
              <w:bottom w:val="single" w:sz="8" w:space="0" w:color="FFFFFF"/>
              <w:right w:val="single" w:sz="8" w:space="0" w:color="FFFFFF"/>
            </w:tcBorders>
            <w:shd w:val="clear" w:color="auto" w:fill="D7D1EB"/>
            <w:tcMar>
              <w:top w:w="72" w:type="dxa"/>
              <w:left w:w="144" w:type="dxa"/>
              <w:bottom w:w="72" w:type="dxa"/>
              <w:right w:w="144" w:type="dxa"/>
            </w:tcMar>
            <w:hideMark/>
          </w:tcPr>
          <w:p w14:paraId="00E9849F" w14:textId="77777777" w:rsidR="00197DD9" w:rsidRPr="007621AF" w:rsidRDefault="00197DD9" w:rsidP="00197DD9">
            <w:pPr>
              <w:spacing w:after="0" w:line="240" w:lineRule="auto"/>
              <w:rPr>
                <w:rFonts w:eastAsia="Times New Roman" w:cs="Arial"/>
                <w:sz w:val="18"/>
                <w:szCs w:val="18"/>
                <w:lang w:eastAsia="en-AU"/>
              </w:rPr>
            </w:pPr>
            <w:r w:rsidRPr="007621AF">
              <w:rPr>
                <w:rFonts w:eastAsia="Times New Roman" w:cs="Arial"/>
                <w:kern w:val="24"/>
                <w:sz w:val="18"/>
                <w:szCs w:val="18"/>
                <w:lang w:eastAsia="en-AU"/>
              </w:rPr>
              <w:t xml:space="preserve">Detailed instructions of: </w:t>
            </w:r>
          </w:p>
          <w:p w14:paraId="1991698F" w14:textId="77777777" w:rsidR="00197DD9" w:rsidRPr="007621AF" w:rsidRDefault="00197DD9" w:rsidP="007621AF">
            <w:pPr>
              <w:pStyle w:val="ListBullet"/>
              <w:spacing w:line="240" w:lineRule="auto"/>
              <w:ind w:left="357" w:hanging="357"/>
              <w:rPr>
                <w:sz w:val="18"/>
                <w:szCs w:val="18"/>
                <w:lang w:eastAsia="en-AU"/>
              </w:rPr>
            </w:pPr>
            <w:r w:rsidRPr="007621AF">
              <w:rPr>
                <w:sz w:val="18"/>
                <w:szCs w:val="18"/>
                <w:lang w:eastAsia="en-AU"/>
              </w:rPr>
              <w:t>Versioning</w:t>
            </w:r>
          </w:p>
          <w:p w14:paraId="7A8B435A" w14:textId="39AB176B" w:rsidR="00197DD9" w:rsidRPr="007621AF" w:rsidRDefault="00197DD9" w:rsidP="007621AF">
            <w:pPr>
              <w:pStyle w:val="ListBullet"/>
              <w:spacing w:line="240" w:lineRule="auto"/>
              <w:ind w:left="357" w:hanging="357"/>
              <w:rPr>
                <w:sz w:val="18"/>
                <w:szCs w:val="18"/>
                <w:lang w:eastAsia="en-AU"/>
              </w:rPr>
            </w:pPr>
            <w:r w:rsidRPr="007621AF">
              <w:rPr>
                <w:sz w:val="18"/>
                <w:szCs w:val="18"/>
                <w:lang w:eastAsia="en-AU"/>
              </w:rPr>
              <w:t xml:space="preserve">Creating </w:t>
            </w:r>
            <w:r w:rsidR="00CF507D" w:rsidRPr="007621AF">
              <w:rPr>
                <w:sz w:val="18"/>
                <w:szCs w:val="18"/>
                <w:lang w:eastAsia="en-AU"/>
              </w:rPr>
              <w:t xml:space="preserve">UDI </w:t>
            </w:r>
            <w:r w:rsidRPr="007621AF">
              <w:rPr>
                <w:sz w:val="18"/>
                <w:szCs w:val="18"/>
                <w:lang w:eastAsia="en-AU"/>
              </w:rPr>
              <w:t>records</w:t>
            </w:r>
          </w:p>
          <w:p w14:paraId="4BA3C613" w14:textId="77777777" w:rsidR="00197DD9" w:rsidRPr="007621AF" w:rsidRDefault="00197DD9" w:rsidP="007621AF">
            <w:pPr>
              <w:pStyle w:val="ListBullet"/>
              <w:spacing w:line="240" w:lineRule="auto"/>
              <w:ind w:left="357" w:hanging="357"/>
              <w:rPr>
                <w:sz w:val="18"/>
                <w:szCs w:val="18"/>
                <w:lang w:eastAsia="en-AU"/>
              </w:rPr>
            </w:pPr>
            <w:r w:rsidRPr="007621AF">
              <w:rPr>
                <w:sz w:val="18"/>
                <w:szCs w:val="18"/>
                <w:lang w:eastAsia="en-AU"/>
              </w:rPr>
              <w:t>Maintaining data</w:t>
            </w:r>
          </w:p>
          <w:p w14:paraId="64F29833" w14:textId="77777777" w:rsidR="00197DD9" w:rsidRPr="007621AF" w:rsidRDefault="00197DD9" w:rsidP="007621AF">
            <w:pPr>
              <w:pStyle w:val="ListBullet"/>
              <w:spacing w:line="240" w:lineRule="auto"/>
              <w:ind w:left="357" w:hanging="357"/>
              <w:rPr>
                <w:sz w:val="18"/>
                <w:szCs w:val="18"/>
                <w:lang w:eastAsia="en-AU"/>
              </w:rPr>
            </w:pPr>
            <w:r w:rsidRPr="007621AF">
              <w:rPr>
                <w:sz w:val="18"/>
                <w:szCs w:val="18"/>
                <w:lang w:eastAsia="en-AU"/>
              </w:rPr>
              <w:t>Schema and data attribute specifications.</w:t>
            </w:r>
          </w:p>
        </w:tc>
        <w:tc>
          <w:tcPr>
            <w:tcW w:w="690" w:type="pct"/>
            <w:tcBorders>
              <w:top w:val="single" w:sz="24" w:space="0" w:color="FFFFFF"/>
              <w:left w:val="single" w:sz="8" w:space="0" w:color="FFFFFF"/>
              <w:bottom w:val="single" w:sz="8" w:space="0" w:color="FFFFFF"/>
              <w:right w:val="single" w:sz="8" w:space="0" w:color="FFFFFF"/>
            </w:tcBorders>
            <w:shd w:val="clear" w:color="auto" w:fill="D7D1EB"/>
            <w:tcMar>
              <w:top w:w="72" w:type="dxa"/>
              <w:left w:w="144" w:type="dxa"/>
              <w:bottom w:w="72" w:type="dxa"/>
              <w:right w:w="144" w:type="dxa"/>
            </w:tcMar>
            <w:hideMark/>
          </w:tcPr>
          <w:p w14:paraId="49C5B970" w14:textId="77777777" w:rsidR="00197DD9" w:rsidRPr="007621AF" w:rsidRDefault="00197DD9" w:rsidP="00197DD9">
            <w:pPr>
              <w:spacing w:after="0" w:line="240" w:lineRule="auto"/>
              <w:rPr>
                <w:rFonts w:eastAsia="Times New Roman" w:cs="Arial"/>
                <w:sz w:val="18"/>
                <w:szCs w:val="18"/>
                <w:lang w:eastAsia="en-AU"/>
              </w:rPr>
            </w:pPr>
            <w:r w:rsidRPr="007621AF">
              <w:rPr>
                <w:rFonts w:eastAsia="Times New Roman" w:cs="Arial"/>
                <w:kern w:val="24"/>
                <w:sz w:val="18"/>
                <w:szCs w:val="18"/>
                <w:lang w:eastAsia="en-AU"/>
              </w:rPr>
              <w:t>Reference listing of codes and elements.</w:t>
            </w:r>
          </w:p>
        </w:tc>
        <w:tc>
          <w:tcPr>
            <w:tcW w:w="840" w:type="pct"/>
            <w:tcBorders>
              <w:top w:val="single" w:sz="24" w:space="0" w:color="FFFFFF"/>
              <w:left w:val="single" w:sz="8" w:space="0" w:color="FFFFFF"/>
              <w:bottom w:val="single" w:sz="8" w:space="0" w:color="FFFFFF"/>
              <w:right w:val="single" w:sz="8" w:space="0" w:color="FFFFFF"/>
            </w:tcBorders>
            <w:shd w:val="clear" w:color="auto" w:fill="D7D1EB"/>
            <w:tcMar>
              <w:top w:w="72" w:type="dxa"/>
              <w:left w:w="144" w:type="dxa"/>
              <w:bottom w:w="72" w:type="dxa"/>
              <w:right w:w="144" w:type="dxa"/>
            </w:tcMar>
            <w:hideMark/>
          </w:tcPr>
          <w:p w14:paraId="4167E085" w14:textId="77777777" w:rsidR="00197DD9" w:rsidRPr="007621AF" w:rsidRDefault="00197DD9" w:rsidP="00197DD9">
            <w:pPr>
              <w:spacing w:after="0" w:line="240" w:lineRule="auto"/>
              <w:rPr>
                <w:rFonts w:eastAsia="Times New Roman" w:cs="Arial"/>
                <w:sz w:val="18"/>
                <w:szCs w:val="18"/>
                <w:lang w:eastAsia="en-AU"/>
              </w:rPr>
            </w:pPr>
            <w:r w:rsidRPr="007621AF">
              <w:rPr>
                <w:rFonts w:eastAsia="Times New Roman" w:cs="Arial"/>
                <w:kern w:val="24"/>
                <w:sz w:val="18"/>
                <w:szCs w:val="18"/>
                <w:lang w:eastAsia="en-AU"/>
              </w:rPr>
              <w:t>Series of sample HL7 XML messages for data submission and notifications (success and failure), including message annotations explaining the data attributes and intended purpose.</w:t>
            </w:r>
          </w:p>
        </w:tc>
      </w:tr>
      <w:tr w:rsidR="00773D2C" w:rsidRPr="00977931" w14:paraId="6DE3B884" w14:textId="77777777" w:rsidTr="007621AF">
        <w:trPr>
          <w:trHeight w:val="584"/>
        </w:trPr>
        <w:tc>
          <w:tcPr>
            <w:tcW w:w="633" w:type="pct"/>
            <w:tcBorders>
              <w:top w:val="single" w:sz="8" w:space="0" w:color="FFFFFF"/>
              <w:left w:val="single" w:sz="8" w:space="0" w:color="FFFFFF"/>
              <w:bottom w:val="single" w:sz="8" w:space="0" w:color="FFFFFF"/>
              <w:right w:val="single" w:sz="8" w:space="0" w:color="FFFFFF"/>
            </w:tcBorders>
            <w:shd w:val="clear" w:color="auto" w:fill="ECE9F5"/>
            <w:tcMar>
              <w:top w:w="72" w:type="dxa"/>
              <w:left w:w="144" w:type="dxa"/>
              <w:bottom w:w="72" w:type="dxa"/>
              <w:right w:w="144" w:type="dxa"/>
            </w:tcMar>
            <w:hideMark/>
          </w:tcPr>
          <w:p w14:paraId="7C3613BF" w14:textId="77777777" w:rsidR="00197DD9" w:rsidRPr="007621AF" w:rsidRDefault="00197DD9" w:rsidP="00197DD9">
            <w:pPr>
              <w:spacing w:after="0" w:line="240" w:lineRule="auto"/>
              <w:rPr>
                <w:rFonts w:eastAsia="Times New Roman" w:cs="Arial"/>
                <w:sz w:val="18"/>
                <w:szCs w:val="18"/>
                <w:lang w:eastAsia="en-AU"/>
              </w:rPr>
            </w:pPr>
            <w:r w:rsidRPr="007621AF">
              <w:rPr>
                <w:rFonts w:eastAsia="Times New Roman" w:cs="Arial"/>
                <w:b/>
                <w:bCs/>
                <w:kern w:val="24"/>
                <w:sz w:val="18"/>
                <w:szCs w:val="18"/>
                <w:lang w:eastAsia="en-AU"/>
              </w:rPr>
              <w:t>Audience</w:t>
            </w:r>
          </w:p>
        </w:tc>
        <w:tc>
          <w:tcPr>
            <w:tcW w:w="900" w:type="pct"/>
            <w:tcBorders>
              <w:top w:val="single" w:sz="8" w:space="0" w:color="FFFFFF"/>
              <w:left w:val="single" w:sz="8" w:space="0" w:color="FFFFFF"/>
              <w:bottom w:val="single" w:sz="8" w:space="0" w:color="FFFFFF"/>
              <w:right w:val="single" w:sz="8" w:space="0" w:color="FFFFFF"/>
            </w:tcBorders>
            <w:shd w:val="clear" w:color="auto" w:fill="ECE9F5"/>
            <w:tcMar>
              <w:top w:w="72" w:type="dxa"/>
              <w:left w:w="144" w:type="dxa"/>
              <w:bottom w:w="72" w:type="dxa"/>
              <w:right w:w="144" w:type="dxa"/>
            </w:tcMar>
            <w:hideMark/>
          </w:tcPr>
          <w:p w14:paraId="41A08192" w14:textId="77777777" w:rsidR="00197DD9" w:rsidRPr="007621AF" w:rsidRDefault="00197DD9" w:rsidP="00197DD9">
            <w:pPr>
              <w:pStyle w:val="ListBullet"/>
              <w:rPr>
                <w:sz w:val="18"/>
                <w:szCs w:val="18"/>
                <w:lang w:eastAsia="en-AU"/>
              </w:rPr>
            </w:pPr>
            <w:r w:rsidRPr="007621AF">
              <w:rPr>
                <w:sz w:val="18"/>
                <w:szCs w:val="18"/>
                <w:lang w:eastAsia="en-AU"/>
              </w:rPr>
              <w:t>Sponsors</w:t>
            </w:r>
          </w:p>
          <w:p w14:paraId="45978931" w14:textId="77777777" w:rsidR="00197DD9" w:rsidRPr="007621AF" w:rsidRDefault="00197DD9" w:rsidP="00197DD9">
            <w:pPr>
              <w:pStyle w:val="ListBullet"/>
              <w:rPr>
                <w:sz w:val="18"/>
                <w:szCs w:val="18"/>
                <w:lang w:eastAsia="en-AU"/>
              </w:rPr>
            </w:pPr>
            <w:r w:rsidRPr="007621AF">
              <w:rPr>
                <w:sz w:val="18"/>
                <w:szCs w:val="18"/>
                <w:lang w:eastAsia="en-AU"/>
              </w:rPr>
              <w:t>Manufacturers</w:t>
            </w:r>
          </w:p>
          <w:p w14:paraId="6176FDC2" w14:textId="77777777" w:rsidR="00197DD9" w:rsidRPr="007621AF" w:rsidRDefault="00197DD9" w:rsidP="00197DD9">
            <w:pPr>
              <w:pStyle w:val="ListBullet"/>
              <w:rPr>
                <w:sz w:val="18"/>
                <w:szCs w:val="18"/>
                <w:lang w:eastAsia="en-AU"/>
              </w:rPr>
            </w:pPr>
            <w:r w:rsidRPr="007621AF">
              <w:rPr>
                <w:sz w:val="18"/>
                <w:szCs w:val="18"/>
                <w:lang w:eastAsia="en-AU"/>
              </w:rPr>
              <w:t>Agents</w:t>
            </w:r>
          </w:p>
          <w:p w14:paraId="2CF1D6F7" w14:textId="77777777" w:rsidR="00197DD9" w:rsidRPr="007621AF" w:rsidRDefault="00197DD9" w:rsidP="00197DD9">
            <w:pPr>
              <w:pStyle w:val="ListBullet"/>
              <w:rPr>
                <w:sz w:val="18"/>
                <w:szCs w:val="18"/>
                <w:lang w:eastAsia="en-AU"/>
              </w:rPr>
            </w:pPr>
            <w:r w:rsidRPr="007621AF">
              <w:rPr>
                <w:sz w:val="18"/>
                <w:szCs w:val="18"/>
                <w:lang w:eastAsia="en-AU"/>
              </w:rPr>
              <w:t>Third Party Data Providers</w:t>
            </w:r>
          </w:p>
          <w:p w14:paraId="54D09340" w14:textId="77777777" w:rsidR="00197DD9" w:rsidRPr="007621AF" w:rsidRDefault="00197DD9" w:rsidP="00197DD9">
            <w:pPr>
              <w:pStyle w:val="ListBullet"/>
              <w:rPr>
                <w:sz w:val="18"/>
                <w:szCs w:val="18"/>
                <w:lang w:eastAsia="en-AU"/>
              </w:rPr>
            </w:pPr>
            <w:r w:rsidRPr="007621AF">
              <w:rPr>
                <w:sz w:val="18"/>
                <w:szCs w:val="18"/>
                <w:lang w:eastAsia="en-AU"/>
              </w:rPr>
              <w:t>Regulatory teams</w:t>
            </w:r>
          </w:p>
          <w:p w14:paraId="60ADF010" w14:textId="7D3A1F15" w:rsidR="00197DD9" w:rsidRPr="007621AF" w:rsidRDefault="00197DD9" w:rsidP="00197DD9">
            <w:pPr>
              <w:pStyle w:val="ListBullet"/>
              <w:rPr>
                <w:sz w:val="18"/>
                <w:szCs w:val="18"/>
                <w:lang w:eastAsia="en-AU"/>
              </w:rPr>
            </w:pPr>
            <w:r w:rsidRPr="007621AF">
              <w:rPr>
                <w:sz w:val="18"/>
                <w:szCs w:val="18"/>
                <w:lang w:eastAsia="en-AU"/>
              </w:rPr>
              <w:t>Software development</w:t>
            </w:r>
            <w:r w:rsidR="00347A96" w:rsidRPr="007621AF">
              <w:rPr>
                <w:sz w:val="18"/>
                <w:szCs w:val="18"/>
                <w:lang w:eastAsia="en-AU"/>
              </w:rPr>
              <w:t xml:space="preserve"> and support</w:t>
            </w:r>
            <w:r w:rsidRPr="007621AF">
              <w:rPr>
                <w:sz w:val="18"/>
                <w:szCs w:val="18"/>
                <w:lang w:eastAsia="en-AU"/>
              </w:rPr>
              <w:t xml:space="preserve"> teams.</w:t>
            </w:r>
          </w:p>
        </w:tc>
        <w:tc>
          <w:tcPr>
            <w:tcW w:w="900" w:type="pct"/>
            <w:tcBorders>
              <w:top w:val="single" w:sz="8" w:space="0" w:color="FFFFFF"/>
              <w:left w:val="single" w:sz="8" w:space="0" w:color="FFFFFF"/>
              <w:bottom w:val="single" w:sz="8" w:space="0" w:color="FFFFFF"/>
              <w:right w:val="single" w:sz="8" w:space="0" w:color="FFFFFF"/>
            </w:tcBorders>
            <w:shd w:val="clear" w:color="auto" w:fill="FFBB1C"/>
            <w:tcMar>
              <w:top w:w="72" w:type="dxa"/>
              <w:left w:w="144" w:type="dxa"/>
              <w:bottom w:w="72" w:type="dxa"/>
              <w:right w:w="144" w:type="dxa"/>
            </w:tcMar>
            <w:hideMark/>
          </w:tcPr>
          <w:p w14:paraId="0BDF92A6" w14:textId="77777777" w:rsidR="00197DD9" w:rsidRPr="007621AF" w:rsidRDefault="00197DD9" w:rsidP="00197DD9">
            <w:pPr>
              <w:pStyle w:val="ListBullet"/>
              <w:rPr>
                <w:sz w:val="18"/>
                <w:szCs w:val="18"/>
                <w:lang w:eastAsia="en-AU"/>
              </w:rPr>
            </w:pPr>
            <w:r w:rsidRPr="007621AF">
              <w:rPr>
                <w:sz w:val="18"/>
                <w:szCs w:val="18"/>
                <w:lang w:eastAsia="en-AU"/>
              </w:rPr>
              <w:t>Sponsors</w:t>
            </w:r>
          </w:p>
          <w:p w14:paraId="1B098EF2" w14:textId="77777777" w:rsidR="00197DD9" w:rsidRPr="007621AF" w:rsidRDefault="00197DD9" w:rsidP="00197DD9">
            <w:pPr>
              <w:pStyle w:val="ListBullet"/>
              <w:rPr>
                <w:sz w:val="18"/>
                <w:szCs w:val="18"/>
                <w:lang w:eastAsia="en-AU"/>
              </w:rPr>
            </w:pPr>
            <w:r w:rsidRPr="007621AF">
              <w:rPr>
                <w:sz w:val="18"/>
                <w:szCs w:val="18"/>
                <w:lang w:eastAsia="en-AU"/>
              </w:rPr>
              <w:t>Manufacturers</w:t>
            </w:r>
          </w:p>
          <w:p w14:paraId="58BDACEF" w14:textId="77777777" w:rsidR="00197DD9" w:rsidRPr="007621AF" w:rsidRDefault="00197DD9" w:rsidP="00197DD9">
            <w:pPr>
              <w:pStyle w:val="ListBullet"/>
              <w:rPr>
                <w:sz w:val="18"/>
                <w:szCs w:val="18"/>
                <w:lang w:eastAsia="en-AU"/>
              </w:rPr>
            </w:pPr>
            <w:r w:rsidRPr="007621AF">
              <w:rPr>
                <w:sz w:val="18"/>
                <w:szCs w:val="18"/>
                <w:lang w:eastAsia="en-AU"/>
              </w:rPr>
              <w:t xml:space="preserve">Third Party Data Providers </w:t>
            </w:r>
          </w:p>
          <w:p w14:paraId="7FA0308D" w14:textId="77777777" w:rsidR="00197DD9" w:rsidRPr="007621AF" w:rsidRDefault="00197DD9" w:rsidP="00197DD9">
            <w:pPr>
              <w:pStyle w:val="ListBullet"/>
              <w:rPr>
                <w:sz w:val="18"/>
                <w:szCs w:val="18"/>
                <w:lang w:eastAsia="en-AU"/>
              </w:rPr>
            </w:pPr>
            <w:r w:rsidRPr="007621AF">
              <w:rPr>
                <w:sz w:val="18"/>
                <w:szCs w:val="18"/>
                <w:lang w:eastAsia="en-AU"/>
              </w:rPr>
              <w:t>Agents</w:t>
            </w:r>
          </w:p>
          <w:p w14:paraId="3F73885C" w14:textId="77777777" w:rsidR="00197DD9" w:rsidRPr="007621AF" w:rsidRDefault="00197DD9" w:rsidP="00197DD9">
            <w:pPr>
              <w:pStyle w:val="ListBullet"/>
              <w:rPr>
                <w:sz w:val="18"/>
                <w:szCs w:val="18"/>
                <w:lang w:eastAsia="en-AU"/>
              </w:rPr>
            </w:pPr>
            <w:r w:rsidRPr="007621AF">
              <w:rPr>
                <w:sz w:val="18"/>
                <w:szCs w:val="18"/>
                <w:lang w:eastAsia="en-AU"/>
              </w:rPr>
              <w:t>Software development and support teams.</w:t>
            </w:r>
          </w:p>
        </w:tc>
        <w:tc>
          <w:tcPr>
            <w:tcW w:w="1037" w:type="pct"/>
            <w:tcBorders>
              <w:top w:val="single" w:sz="8" w:space="0" w:color="FFFFFF"/>
              <w:left w:val="single" w:sz="8" w:space="0" w:color="FFFFFF"/>
              <w:bottom w:val="single" w:sz="8" w:space="0" w:color="FFFFFF"/>
              <w:right w:val="single" w:sz="8" w:space="0" w:color="FFFFFF"/>
            </w:tcBorders>
            <w:shd w:val="clear" w:color="auto" w:fill="ECE9F5"/>
            <w:tcMar>
              <w:top w:w="72" w:type="dxa"/>
              <w:left w:w="144" w:type="dxa"/>
              <w:bottom w:w="72" w:type="dxa"/>
              <w:right w:w="144" w:type="dxa"/>
            </w:tcMar>
            <w:hideMark/>
          </w:tcPr>
          <w:p w14:paraId="4E430411" w14:textId="77777777" w:rsidR="00197DD9" w:rsidRPr="007621AF" w:rsidRDefault="00197DD9" w:rsidP="00197DD9">
            <w:pPr>
              <w:pStyle w:val="ListBullet"/>
              <w:rPr>
                <w:sz w:val="18"/>
                <w:szCs w:val="18"/>
                <w:lang w:eastAsia="en-AU"/>
              </w:rPr>
            </w:pPr>
            <w:r w:rsidRPr="007621AF">
              <w:rPr>
                <w:sz w:val="18"/>
                <w:szCs w:val="18"/>
                <w:lang w:eastAsia="en-AU"/>
              </w:rPr>
              <w:t>Software development and support teams.</w:t>
            </w:r>
          </w:p>
        </w:tc>
        <w:tc>
          <w:tcPr>
            <w:tcW w:w="690" w:type="pct"/>
            <w:tcBorders>
              <w:top w:val="single" w:sz="8" w:space="0" w:color="FFFFFF"/>
              <w:left w:val="single" w:sz="8" w:space="0" w:color="FFFFFF"/>
              <w:bottom w:val="single" w:sz="8" w:space="0" w:color="FFFFFF"/>
              <w:right w:val="single" w:sz="8" w:space="0" w:color="FFFFFF"/>
            </w:tcBorders>
            <w:shd w:val="clear" w:color="auto" w:fill="ECE9F5"/>
            <w:tcMar>
              <w:top w:w="72" w:type="dxa"/>
              <w:left w:w="144" w:type="dxa"/>
              <w:bottom w:w="72" w:type="dxa"/>
              <w:right w:w="144" w:type="dxa"/>
            </w:tcMar>
            <w:hideMark/>
          </w:tcPr>
          <w:p w14:paraId="7BFFE76C" w14:textId="77777777" w:rsidR="00197DD9" w:rsidRPr="007621AF" w:rsidRDefault="00197DD9" w:rsidP="006D53C0">
            <w:pPr>
              <w:pStyle w:val="ListBullet"/>
              <w:spacing w:line="240" w:lineRule="auto"/>
              <w:ind w:left="357" w:hanging="357"/>
              <w:rPr>
                <w:sz w:val="18"/>
                <w:szCs w:val="18"/>
                <w:lang w:eastAsia="en-AU"/>
              </w:rPr>
            </w:pPr>
            <w:r w:rsidRPr="007621AF">
              <w:rPr>
                <w:sz w:val="18"/>
                <w:szCs w:val="18"/>
                <w:lang w:eastAsia="en-AU"/>
              </w:rPr>
              <w:t>Software development and support teams.</w:t>
            </w:r>
          </w:p>
        </w:tc>
        <w:tc>
          <w:tcPr>
            <w:tcW w:w="840" w:type="pct"/>
            <w:tcBorders>
              <w:top w:val="single" w:sz="8" w:space="0" w:color="FFFFFF"/>
              <w:left w:val="single" w:sz="8" w:space="0" w:color="FFFFFF"/>
              <w:bottom w:val="single" w:sz="8" w:space="0" w:color="FFFFFF"/>
              <w:right w:val="single" w:sz="8" w:space="0" w:color="FFFFFF"/>
            </w:tcBorders>
            <w:shd w:val="clear" w:color="auto" w:fill="ECE9F5"/>
            <w:tcMar>
              <w:top w:w="72" w:type="dxa"/>
              <w:left w:w="144" w:type="dxa"/>
              <w:bottom w:w="72" w:type="dxa"/>
              <w:right w:w="144" w:type="dxa"/>
            </w:tcMar>
            <w:hideMark/>
          </w:tcPr>
          <w:p w14:paraId="235E25FA" w14:textId="77777777" w:rsidR="00197DD9" w:rsidRPr="007621AF" w:rsidRDefault="00197DD9" w:rsidP="00197DD9">
            <w:pPr>
              <w:pStyle w:val="ListBullet"/>
              <w:rPr>
                <w:sz w:val="18"/>
                <w:szCs w:val="18"/>
                <w:lang w:eastAsia="en-AU"/>
              </w:rPr>
            </w:pPr>
            <w:r w:rsidRPr="007621AF">
              <w:rPr>
                <w:sz w:val="18"/>
                <w:szCs w:val="18"/>
                <w:lang w:eastAsia="en-AU"/>
              </w:rPr>
              <w:t>Software development and support teams.</w:t>
            </w:r>
          </w:p>
        </w:tc>
      </w:tr>
      <w:tr w:rsidR="00773D2C" w:rsidRPr="00977931" w14:paraId="5D65CB4E" w14:textId="77777777" w:rsidTr="007621AF">
        <w:trPr>
          <w:trHeight w:val="1696"/>
        </w:trPr>
        <w:tc>
          <w:tcPr>
            <w:tcW w:w="633" w:type="pct"/>
            <w:tcBorders>
              <w:top w:val="single" w:sz="8" w:space="0" w:color="FFFFFF"/>
              <w:left w:val="single" w:sz="8" w:space="0" w:color="FFFFFF"/>
              <w:bottom w:val="single" w:sz="8" w:space="0" w:color="FFFFFF"/>
              <w:right w:val="single" w:sz="8" w:space="0" w:color="FFFFFF"/>
            </w:tcBorders>
            <w:shd w:val="clear" w:color="auto" w:fill="D7D1EB"/>
            <w:tcMar>
              <w:top w:w="72" w:type="dxa"/>
              <w:left w:w="144" w:type="dxa"/>
              <w:bottom w:w="72" w:type="dxa"/>
              <w:right w:w="144" w:type="dxa"/>
            </w:tcMar>
            <w:hideMark/>
          </w:tcPr>
          <w:p w14:paraId="542A91D8" w14:textId="77777777" w:rsidR="00197DD9" w:rsidRPr="007621AF" w:rsidRDefault="00197DD9" w:rsidP="00197DD9">
            <w:pPr>
              <w:spacing w:after="0" w:line="240" w:lineRule="auto"/>
              <w:rPr>
                <w:rFonts w:eastAsia="Times New Roman" w:cs="Arial"/>
                <w:sz w:val="18"/>
                <w:szCs w:val="18"/>
                <w:lang w:eastAsia="en-AU"/>
              </w:rPr>
            </w:pPr>
            <w:r w:rsidRPr="007621AF">
              <w:rPr>
                <w:rFonts w:eastAsia="Times New Roman" w:cs="Arial"/>
                <w:b/>
                <w:bCs/>
                <w:kern w:val="24"/>
                <w:sz w:val="18"/>
                <w:szCs w:val="18"/>
                <w:lang w:eastAsia="en-AU"/>
              </w:rPr>
              <w:t>Assumed Knowledge</w:t>
            </w:r>
          </w:p>
        </w:tc>
        <w:tc>
          <w:tcPr>
            <w:tcW w:w="900" w:type="pct"/>
            <w:tcBorders>
              <w:top w:val="single" w:sz="8" w:space="0" w:color="FFFFFF"/>
              <w:left w:val="single" w:sz="8" w:space="0" w:color="FFFFFF"/>
              <w:bottom w:val="single" w:sz="8" w:space="0" w:color="FFFFFF"/>
              <w:right w:val="single" w:sz="8" w:space="0" w:color="FFFFFF"/>
            </w:tcBorders>
            <w:shd w:val="clear" w:color="auto" w:fill="D7D1EB"/>
            <w:tcMar>
              <w:top w:w="72" w:type="dxa"/>
              <w:left w:w="144" w:type="dxa"/>
              <w:bottom w:w="72" w:type="dxa"/>
              <w:right w:w="144" w:type="dxa"/>
            </w:tcMar>
            <w:hideMark/>
          </w:tcPr>
          <w:p w14:paraId="0029E8E9" w14:textId="77777777" w:rsidR="00197DD9" w:rsidRPr="007621AF" w:rsidRDefault="00197DD9" w:rsidP="00197DD9">
            <w:pPr>
              <w:pStyle w:val="ListBullet"/>
              <w:rPr>
                <w:sz w:val="18"/>
                <w:szCs w:val="18"/>
                <w:lang w:eastAsia="en-AU"/>
              </w:rPr>
            </w:pPr>
            <w:r w:rsidRPr="007621AF">
              <w:rPr>
                <w:sz w:val="18"/>
                <w:szCs w:val="18"/>
                <w:lang w:eastAsia="en-AU"/>
              </w:rPr>
              <w:t>UDI concepts</w:t>
            </w:r>
          </w:p>
          <w:p w14:paraId="62D8D329" w14:textId="77777777" w:rsidR="00197DD9" w:rsidRPr="007621AF" w:rsidRDefault="00197DD9" w:rsidP="00197DD9">
            <w:pPr>
              <w:pStyle w:val="ListBullet"/>
              <w:rPr>
                <w:sz w:val="18"/>
                <w:szCs w:val="18"/>
                <w:lang w:eastAsia="en-AU"/>
              </w:rPr>
            </w:pPr>
            <w:r w:rsidRPr="007621AF">
              <w:rPr>
                <w:sz w:val="18"/>
                <w:szCs w:val="18"/>
                <w:lang w:eastAsia="en-AU"/>
              </w:rPr>
              <w:t>Australian regulations.</w:t>
            </w:r>
          </w:p>
        </w:tc>
        <w:tc>
          <w:tcPr>
            <w:tcW w:w="900" w:type="pct"/>
            <w:tcBorders>
              <w:top w:val="single" w:sz="8" w:space="0" w:color="FFFFFF"/>
              <w:left w:val="single" w:sz="8" w:space="0" w:color="FFFFFF"/>
              <w:bottom w:val="single" w:sz="8" w:space="0" w:color="FFFFFF"/>
              <w:right w:val="single" w:sz="8" w:space="0" w:color="FFFFFF"/>
            </w:tcBorders>
            <w:shd w:val="clear" w:color="auto" w:fill="FFBB1C"/>
            <w:tcMar>
              <w:top w:w="72" w:type="dxa"/>
              <w:left w:w="144" w:type="dxa"/>
              <w:bottom w:w="72" w:type="dxa"/>
              <w:right w:w="144" w:type="dxa"/>
            </w:tcMar>
            <w:hideMark/>
          </w:tcPr>
          <w:p w14:paraId="3329C5A8" w14:textId="23992068" w:rsidR="00197DD9" w:rsidRPr="007621AF" w:rsidRDefault="00197DD9" w:rsidP="00197DD9">
            <w:pPr>
              <w:spacing w:after="0" w:line="240" w:lineRule="auto"/>
              <w:rPr>
                <w:rFonts w:eastAsia="Times New Roman" w:cs="Arial"/>
                <w:sz w:val="18"/>
                <w:szCs w:val="18"/>
                <w:lang w:eastAsia="en-AU"/>
              </w:rPr>
            </w:pPr>
            <w:r w:rsidRPr="007621AF">
              <w:rPr>
                <w:rFonts w:eastAsia="Times New Roman" w:cs="Arial"/>
                <w:kern w:val="24"/>
                <w:sz w:val="18"/>
                <w:szCs w:val="18"/>
                <w:lang w:eastAsia="en-AU"/>
              </w:rPr>
              <w:t>TBS Portal including access provisioning and/or understanding of Oauth 2.0 authentication framework.</w:t>
            </w:r>
          </w:p>
        </w:tc>
        <w:tc>
          <w:tcPr>
            <w:tcW w:w="1037" w:type="pct"/>
            <w:tcBorders>
              <w:top w:val="single" w:sz="8" w:space="0" w:color="FFFFFF"/>
              <w:left w:val="single" w:sz="8" w:space="0" w:color="FFFFFF"/>
              <w:bottom w:val="single" w:sz="8" w:space="0" w:color="FFFFFF"/>
              <w:right w:val="single" w:sz="8" w:space="0" w:color="FFFFFF"/>
            </w:tcBorders>
            <w:shd w:val="clear" w:color="auto" w:fill="D7D1EB"/>
            <w:tcMar>
              <w:top w:w="72" w:type="dxa"/>
              <w:left w:w="144" w:type="dxa"/>
              <w:bottom w:w="72" w:type="dxa"/>
              <w:right w:w="144" w:type="dxa"/>
            </w:tcMar>
            <w:hideMark/>
          </w:tcPr>
          <w:p w14:paraId="64908643" w14:textId="77777777" w:rsidR="00197DD9" w:rsidRPr="007621AF" w:rsidRDefault="00197DD9" w:rsidP="00197DD9">
            <w:pPr>
              <w:spacing w:after="0" w:line="240" w:lineRule="auto"/>
              <w:rPr>
                <w:rFonts w:eastAsia="Times New Roman" w:cs="Arial"/>
                <w:sz w:val="18"/>
                <w:szCs w:val="18"/>
                <w:lang w:eastAsia="en-AU"/>
              </w:rPr>
            </w:pPr>
            <w:r w:rsidRPr="007621AF">
              <w:rPr>
                <w:rFonts w:eastAsia="Times New Roman" w:cs="Arial"/>
                <w:kern w:val="24"/>
                <w:sz w:val="18"/>
                <w:szCs w:val="18"/>
                <w:lang w:eastAsia="en-AU"/>
              </w:rPr>
              <w:t>HL7 SPL messaging protocols and system integration architecture patterns using XML schemas.</w:t>
            </w:r>
          </w:p>
        </w:tc>
        <w:tc>
          <w:tcPr>
            <w:tcW w:w="690" w:type="pct"/>
            <w:tcBorders>
              <w:top w:val="single" w:sz="8" w:space="0" w:color="FFFFFF"/>
              <w:left w:val="single" w:sz="8" w:space="0" w:color="FFFFFF"/>
              <w:bottom w:val="single" w:sz="8" w:space="0" w:color="FFFFFF"/>
              <w:right w:val="single" w:sz="8" w:space="0" w:color="FFFFFF"/>
            </w:tcBorders>
            <w:shd w:val="clear" w:color="auto" w:fill="D7D1EB"/>
            <w:tcMar>
              <w:top w:w="72" w:type="dxa"/>
              <w:left w:w="144" w:type="dxa"/>
              <w:bottom w:w="72" w:type="dxa"/>
              <w:right w:w="144" w:type="dxa"/>
            </w:tcMar>
            <w:hideMark/>
          </w:tcPr>
          <w:p w14:paraId="177B9614" w14:textId="77777777" w:rsidR="00197DD9" w:rsidRPr="007621AF" w:rsidRDefault="00197DD9" w:rsidP="00197DD9">
            <w:pPr>
              <w:spacing w:after="0" w:line="240" w:lineRule="auto"/>
              <w:rPr>
                <w:rFonts w:eastAsia="Times New Roman" w:cs="Arial"/>
                <w:sz w:val="18"/>
                <w:szCs w:val="18"/>
                <w:lang w:eastAsia="en-AU"/>
              </w:rPr>
            </w:pPr>
            <w:r w:rsidRPr="007621AF">
              <w:rPr>
                <w:rFonts w:eastAsia="Times New Roman" w:cs="Arial"/>
                <w:kern w:val="24"/>
                <w:sz w:val="18"/>
                <w:szCs w:val="18"/>
                <w:lang w:eastAsia="en-AU"/>
              </w:rPr>
              <w:t>HL7 SPL messaging protocols and system integration architecture patterns using XML schemas.</w:t>
            </w:r>
          </w:p>
        </w:tc>
        <w:tc>
          <w:tcPr>
            <w:tcW w:w="840" w:type="pct"/>
            <w:tcBorders>
              <w:top w:val="single" w:sz="8" w:space="0" w:color="FFFFFF"/>
              <w:left w:val="single" w:sz="8" w:space="0" w:color="FFFFFF"/>
              <w:bottom w:val="single" w:sz="8" w:space="0" w:color="FFFFFF"/>
              <w:right w:val="single" w:sz="8" w:space="0" w:color="FFFFFF"/>
            </w:tcBorders>
            <w:shd w:val="clear" w:color="auto" w:fill="D7D1EB"/>
            <w:tcMar>
              <w:top w:w="72" w:type="dxa"/>
              <w:left w:w="144" w:type="dxa"/>
              <w:bottom w:w="72" w:type="dxa"/>
              <w:right w:w="144" w:type="dxa"/>
            </w:tcMar>
            <w:hideMark/>
          </w:tcPr>
          <w:p w14:paraId="7B3939A8" w14:textId="77777777" w:rsidR="00197DD9" w:rsidRPr="007621AF" w:rsidRDefault="00197DD9" w:rsidP="00197DD9">
            <w:pPr>
              <w:spacing w:after="0" w:line="240" w:lineRule="auto"/>
              <w:rPr>
                <w:rFonts w:eastAsia="Times New Roman" w:cs="Arial"/>
                <w:sz w:val="18"/>
                <w:szCs w:val="18"/>
                <w:lang w:eastAsia="en-AU"/>
              </w:rPr>
            </w:pPr>
            <w:r w:rsidRPr="007621AF">
              <w:rPr>
                <w:rFonts w:eastAsia="Times New Roman" w:cs="Arial"/>
                <w:kern w:val="24"/>
                <w:sz w:val="18"/>
                <w:szCs w:val="18"/>
                <w:lang w:eastAsia="en-AU"/>
              </w:rPr>
              <w:t>HL7 SPL messaging protocols and system integration architecture patterns using XML schemas.</w:t>
            </w:r>
          </w:p>
        </w:tc>
      </w:tr>
    </w:tbl>
    <w:p w14:paraId="6A426B6F" w14:textId="1CB79852" w:rsidR="00100B43" w:rsidRPr="00977931" w:rsidRDefault="00100B43" w:rsidP="00100B43">
      <w:pPr>
        <w:pStyle w:val="Heading2"/>
      </w:pPr>
      <w:bookmarkStart w:id="7" w:name="_Toc197421665"/>
      <w:r w:rsidRPr="00977931">
        <w:t>Getting started</w:t>
      </w:r>
      <w:bookmarkEnd w:id="7"/>
    </w:p>
    <w:p w14:paraId="2C74BE68" w14:textId="481A55EC" w:rsidR="007235C3" w:rsidRPr="00977931" w:rsidRDefault="0059519C" w:rsidP="00686F77">
      <w:r w:rsidRPr="00977931">
        <w:t>To successfully s</w:t>
      </w:r>
      <w:r w:rsidR="006E48BA" w:rsidRPr="00977931">
        <w:t xml:space="preserve">ubmit </w:t>
      </w:r>
      <w:r w:rsidR="007A6AAF" w:rsidRPr="00977931">
        <w:t>UDI records</w:t>
      </w:r>
      <w:r w:rsidR="006E48BA" w:rsidRPr="00977931">
        <w:t xml:space="preserve"> </w:t>
      </w:r>
      <w:r w:rsidR="00197760" w:rsidRPr="00977931">
        <w:t>via the HL7 SPL API</w:t>
      </w:r>
      <w:r w:rsidRPr="00977931">
        <w:t xml:space="preserve">, you should </w:t>
      </w:r>
      <w:r w:rsidR="00047E71" w:rsidRPr="00977931">
        <w:t xml:space="preserve">be familiar with the following </w:t>
      </w:r>
      <w:r w:rsidR="00883362" w:rsidRPr="00977931">
        <w:t>prerequisites.</w:t>
      </w:r>
    </w:p>
    <w:p w14:paraId="04D06EC8" w14:textId="46C42919" w:rsidR="007235C3" w:rsidRPr="00977931" w:rsidRDefault="00047E71" w:rsidP="00686F77">
      <w:pPr>
        <w:pStyle w:val="Heading3"/>
      </w:pPr>
      <w:bookmarkStart w:id="8" w:name="_Toc197421666"/>
      <w:r w:rsidRPr="00977931">
        <w:lastRenderedPageBreak/>
        <w:t xml:space="preserve">AusUDID </w:t>
      </w:r>
      <w:r w:rsidR="00BE5620" w:rsidRPr="00977931">
        <w:t>d</w:t>
      </w:r>
      <w:r w:rsidR="007235C3" w:rsidRPr="00977931">
        <w:t>ata rules</w:t>
      </w:r>
      <w:bookmarkEnd w:id="8"/>
    </w:p>
    <w:p w14:paraId="15C534B2" w14:textId="3FC36E9B" w:rsidR="008D3165" w:rsidRPr="00977931" w:rsidRDefault="00BF063D" w:rsidP="00100B43">
      <w:r w:rsidRPr="00977931">
        <w:t xml:space="preserve">UDI </w:t>
      </w:r>
      <w:r w:rsidR="007A6AAF" w:rsidRPr="00977931">
        <w:t>records</w:t>
      </w:r>
      <w:r w:rsidRPr="00977931">
        <w:t xml:space="preserve"> s</w:t>
      </w:r>
      <w:r w:rsidR="004E3833" w:rsidRPr="00977931">
        <w:t>ubmitt</w:t>
      </w:r>
      <w:r w:rsidRPr="00977931">
        <w:t xml:space="preserve">ed </w:t>
      </w:r>
      <w:r w:rsidR="004E3833" w:rsidRPr="00977931">
        <w:t xml:space="preserve">to the AusUDID using </w:t>
      </w:r>
      <w:r w:rsidR="004E7B93" w:rsidRPr="00977931">
        <w:t xml:space="preserve">the </w:t>
      </w:r>
      <w:r w:rsidR="00100B43" w:rsidRPr="00977931">
        <w:t xml:space="preserve">HL7 SPL </w:t>
      </w:r>
      <w:r w:rsidR="004E7B93" w:rsidRPr="00977931">
        <w:t xml:space="preserve">API </w:t>
      </w:r>
      <w:r w:rsidR="007A6AAF" w:rsidRPr="00977931">
        <w:t>are</w:t>
      </w:r>
      <w:r w:rsidR="00937F15" w:rsidRPr="00977931">
        <w:t xml:space="preserve"> </w:t>
      </w:r>
      <w:r w:rsidRPr="00977931">
        <w:t>required to comply with data rules</w:t>
      </w:r>
      <w:r w:rsidR="00A458A3" w:rsidRPr="00977931">
        <w:t xml:space="preserve"> and permitted values</w:t>
      </w:r>
      <w:r w:rsidR="00100B43" w:rsidRPr="00977931">
        <w:t xml:space="preserve">. </w:t>
      </w:r>
      <w:r w:rsidR="008D3165" w:rsidRPr="00977931">
        <w:t xml:space="preserve">You can find the </w:t>
      </w:r>
      <w:r w:rsidR="00911754" w:rsidRPr="00977931">
        <w:t xml:space="preserve">details on each </w:t>
      </w:r>
      <w:r w:rsidR="00257423" w:rsidRPr="00977931">
        <w:t>Australian UDI</w:t>
      </w:r>
      <w:r w:rsidR="008D3165" w:rsidRPr="00977931">
        <w:t xml:space="preserve"> data element, permitted values and other useful metadata in the </w:t>
      </w:r>
      <w:hyperlink r:id="rId14" w:history="1">
        <w:r w:rsidR="008D3165" w:rsidRPr="00977931">
          <w:rPr>
            <w:rStyle w:val="Hyperlink"/>
          </w:rPr>
          <w:t>Australian UDI Data Dictionary</w:t>
        </w:r>
      </w:hyperlink>
      <w:r w:rsidR="008D3165" w:rsidRPr="00977931">
        <w:t>.</w:t>
      </w:r>
    </w:p>
    <w:p w14:paraId="3BCB7438" w14:textId="0440F7B7" w:rsidR="004C341C" w:rsidRPr="00977931" w:rsidRDefault="004C341C" w:rsidP="00854A8C">
      <w:pPr>
        <w:pStyle w:val="Heading3"/>
      </w:pPr>
      <w:bookmarkStart w:id="9" w:name="_Toc197421667"/>
      <w:r w:rsidRPr="00977931">
        <w:t xml:space="preserve">Testing of HL7 SPL </w:t>
      </w:r>
      <w:r w:rsidR="00AB77D7" w:rsidRPr="00977931">
        <w:t>submission</w:t>
      </w:r>
      <w:bookmarkEnd w:id="9"/>
    </w:p>
    <w:p w14:paraId="562637D2" w14:textId="1E22B4EC" w:rsidR="00AB77D7" w:rsidRPr="00977931" w:rsidRDefault="00AB77D7" w:rsidP="00AB77D7">
      <w:r w:rsidRPr="00977931">
        <w:t>If you choose HL7 SPL to submit</w:t>
      </w:r>
      <w:r w:rsidR="00257423" w:rsidRPr="00977931">
        <w:t xml:space="preserve"> UDI</w:t>
      </w:r>
      <w:r w:rsidRPr="00977931">
        <w:t xml:space="preserve"> records to </w:t>
      </w:r>
      <w:r w:rsidR="00332794" w:rsidRPr="00977931">
        <w:t xml:space="preserve">the </w:t>
      </w:r>
      <w:r w:rsidRPr="00977931">
        <w:t>AusUDID, you must first complete testing in AusUDID Pre-Production</w:t>
      </w:r>
      <w:r w:rsidR="005176A1" w:rsidRPr="00977931">
        <w:t xml:space="preserve"> environment</w:t>
      </w:r>
      <w:r w:rsidRPr="00977931">
        <w:t xml:space="preserve">. </w:t>
      </w:r>
    </w:p>
    <w:p w14:paraId="13385659" w14:textId="1072B7DE" w:rsidR="00AB77D7" w:rsidRPr="00977931" w:rsidRDefault="00AB77D7" w:rsidP="00AB77D7">
      <w:r w:rsidRPr="00977931">
        <w:t xml:space="preserve">Testing in </w:t>
      </w:r>
      <w:r w:rsidR="005176A1" w:rsidRPr="00977931">
        <w:t xml:space="preserve">the </w:t>
      </w:r>
      <w:r w:rsidRPr="00977931">
        <w:t>Pre-Production</w:t>
      </w:r>
      <w:r w:rsidR="005176A1" w:rsidRPr="00977931">
        <w:t xml:space="preserve"> environment</w:t>
      </w:r>
      <w:r w:rsidRPr="00977931">
        <w:t xml:space="preserve"> helps to identify data issues early and prevent submission of inaccurate or low quality data to the AusUDID Production environment. </w:t>
      </w:r>
    </w:p>
    <w:p w14:paraId="54250EC5" w14:textId="5408AC44" w:rsidR="00AB77D7" w:rsidRPr="00977931" w:rsidRDefault="00401179" w:rsidP="00100B43">
      <w:r w:rsidRPr="00977931">
        <w:t xml:space="preserve">Testing requirements are further described in </w:t>
      </w:r>
      <w:hyperlink w:anchor="_Validating_your_HL7" w:history="1">
        <w:r w:rsidR="00EE7F3E" w:rsidRPr="00977931">
          <w:rPr>
            <w:rStyle w:val="Hyperlink"/>
          </w:rPr>
          <w:t>Validating your HL7 SPL data submission</w:t>
        </w:r>
      </w:hyperlink>
      <w:r w:rsidR="00EE7F3E" w:rsidRPr="00977931">
        <w:t>.</w:t>
      </w:r>
    </w:p>
    <w:p w14:paraId="69CE99DE" w14:textId="2B73E4F4" w:rsidR="00804B22" w:rsidRPr="00977931" w:rsidRDefault="00804B22" w:rsidP="00100B43">
      <w:pPr>
        <w:pStyle w:val="Heading3"/>
      </w:pPr>
      <w:bookmarkStart w:id="10" w:name="_Toc197421668"/>
      <w:r w:rsidRPr="00977931">
        <w:t>Access controls</w:t>
      </w:r>
      <w:bookmarkEnd w:id="10"/>
    </w:p>
    <w:p w14:paraId="75EB12AC" w14:textId="600DB1A5" w:rsidR="00804B22" w:rsidRPr="00977931" w:rsidRDefault="00804B22" w:rsidP="00CF5F63">
      <w:r w:rsidRPr="00977931">
        <w:t xml:space="preserve">Submission of </w:t>
      </w:r>
      <w:r w:rsidR="00DC3777" w:rsidRPr="00977931">
        <w:t>UDI records</w:t>
      </w:r>
      <w:r w:rsidRPr="00977931">
        <w:t xml:space="preserve"> through the HL7 SPL API requires </w:t>
      </w:r>
      <w:r w:rsidR="00335536" w:rsidRPr="00977931">
        <w:t xml:space="preserve">you to have the following </w:t>
      </w:r>
      <w:r w:rsidR="000179E2" w:rsidRPr="00977931">
        <w:t>elements in place</w:t>
      </w:r>
      <w:r w:rsidR="001C083E" w:rsidRPr="00977931">
        <w:t>:</w:t>
      </w:r>
    </w:p>
    <w:p w14:paraId="7C1C4548" w14:textId="681FE8D8" w:rsidR="003A057E" w:rsidRPr="003A057E" w:rsidRDefault="003A057E" w:rsidP="003A057E">
      <w:pPr>
        <w:pStyle w:val="ListParagraph"/>
        <w:rPr>
          <w:b/>
          <w:bCs/>
        </w:rPr>
      </w:pPr>
      <w:r w:rsidRPr="21F8D789">
        <w:rPr>
          <w:b/>
          <w:bCs/>
        </w:rPr>
        <w:t xml:space="preserve">IP Whitelisting: </w:t>
      </w:r>
      <w:r>
        <w:t>The network IP range that you intend to submit from must be whitelisted</w:t>
      </w:r>
    </w:p>
    <w:p w14:paraId="309B77D6" w14:textId="771502E0" w:rsidR="00192265" w:rsidRPr="00977931" w:rsidRDefault="00100B43" w:rsidP="001D612D">
      <w:pPr>
        <w:pStyle w:val="ListParagraph"/>
      </w:pPr>
      <w:r w:rsidRPr="00977931">
        <w:rPr>
          <w:b/>
          <w:bCs/>
        </w:rPr>
        <w:t xml:space="preserve">Access </w:t>
      </w:r>
      <w:r w:rsidR="000E6ED9" w:rsidRPr="00977931">
        <w:rPr>
          <w:b/>
          <w:bCs/>
        </w:rPr>
        <w:t>T</w:t>
      </w:r>
      <w:r w:rsidRPr="00977931">
        <w:rPr>
          <w:b/>
          <w:bCs/>
        </w:rPr>
        <w:t>oken</w:t>
      </w:r>
      <w:r w:rsidR="000179E2" w:rsidRPr="00977931">
        <w:t xml:space="preserve">: </w:t>
      </w:r>
      <w:r w:rsidR="008D3165" w:rsidRPr="00977931">
        <w:t>The</w:t>
      </w:r>
      <w:r w:rsidRPr="00977931">
        <w:t xml:space="preserve"> </w:t>
      </w:r>
      <w:r w:rsidR="000E6ED9" w:rsidRPr="00977931">
        <w:t>A</w:t>
      </w:r>
      <w:r w:rsidRPr="00977931">
        <w:t xml:space="preserve">ccess </w:t>
      </w:r>
      <w:r w:rsidR="000E6ED9" w:rsidRPr="00977931">
        <w:t>T</w:t>
      </w:r>
      <w:r w:rsidRPr="00977931">
        <w:t>oken authorise</w:t>
      </w:r>
      <w:r w:rsidR="008D3165" w:rsidRPr="00977931">
        <w:t>s</w:t>
      </w:r>
      <w:r w:rsidRPr="00977931">
        <w:t xml:space="preserve"> the application to send requests to the AusUDID API</w:t>
      </w:r>
    </w:p>
    <w:p w14:paraId="690F1AA4" w14:textId="643A961E" w:rsidR="00192265" w:rsidRPr="00977931" w:rsidRDefault="00100B43" w:rsidP="001D612D">
      <w:pPr>
        <w:pStyle w:val="ListParagraph"/>
      </w:pPr>
      <w:r w:rsidRPr="00977931">
        <w:rPr>
          <w:b/>
          <w:bCs/>
        </w:rPr>
        <w:t xml:space="preserve">Client ID and </w:t>
      </w:r>
      <w:r w:rsidR="000E6ED9" w:rsidRPr="00977931">
        <w:rPr>
          <w:b/>
          <w:bCs/>
        </w:rPr>
        <w:t>S</w:t>
      </w:r>
      <w:r w:rsidRPr="00977931">
        <w:rPr>
          <w:b/>
          <w:bCs/>
        </w:rPr>
        <w:t>ecret</w:t>
      </w:r>
      <w:r w:rsidR="000179E2" w:rsidRPr="00977931">
        <w:t xml:space="preserve">: </w:t>
      </w:r>
      <w:r w:rsidRPr="00977931">
        <w:t xml:space="preserve">The Client ID and </w:t>
      </w:r>
      <w:r w:rsidR="000E6ED9" w:rsidRPr="00977931">
        <w:t>S</w:t>
      </w:r>
      <w:r w:rsidRPr="00977931">
        <w:t xml:space="preserve">ecret combination identifies the Data Supplier organisation submitting the </w:t>
      </w:r>
      <w:r w:rsidR="00FC4780" w:rsidRPr="00977931">
        <w:t xml:space="preserve">UDI </w:t>
      </w:r>
      <w:r w:rsidRPr="00977931">
        <w:t>record to the API</w:t>
      </w:r>
    </w:p>
    <w:p w14:paraId="19ADAB76" w14:textId="613FB761" w:rsidR="008D3165" w:rsidRPr="00977931" w:rsidRDefault="00100B43" w:rsidP="001D612D">
      <w:pPr>
        <w:pStyle w:val="ListParagraph"/>
      </w:pPr>
      <w:r w:rsidRPr="00977931">
        <w:rPr>
          <w:b/>
          <w:bCs/>
        </w:rPr>
        <w:t xml:space="preserve">Subscription </w:t>
      </w:r>
      <w:r w:rsidR="000E6ED9" w:rsidRPr="00977931">
        <w:rPr>
          <w:b/>
          <w:bCs/>
        </w:rPr>
        <w:t>K</w:t>
      </w:r>
      <w:r w:rsidRPr="00977931">
        <w:rPr>
          <w:b/>
          <w:bCs/>
        </w:rPr>
        <w:t>ey</w:t>
      </w:r>
      <w:r w:rsidR="00E27314" w:rsidRPr="00977931">
        <w:t xml:space="preserve">: </w:t>
      </w:r>
      <w:r w:rsidR="008D3165" w:rsidRPr="00977931">
        <w:t xml:space="preserve">The </w:t>
      </w:r>
      <w:r w:rsidR="000E6ED9" w:rsidRPr="00977931">
        <w:t>S</w:t>
      </w:r>
      <w:r w:rsidR="008D3165" w:rsidRPr="00977931">
        <w:t>ubscription</w:t>
      </w:r>
      <w:r w:rsidR="000E6ED9" w:rsidRPr="00977931">
        <w:t xml:space="preserve"> K</w:t>
      </w:r>
      <w:r w:rsidR="008D3165" w:rsidRPr="00977931">
        <w:t xml:space="preserve">ey identifies the Data Supplier organisation that the </w:t>
      </w:r>
      <w:r w:rsidR="00FC4780" w:rsidRPr="00977931">
        <w:t xml:space="preserve">UDI </w:t>
      </w:r>
      <w:r w:rsidR="008D3165" w:rsidRPr="00977931">
        <w:t xml:space="preserve">record is submitted on behalf of. It is associated with the Data Supplier’s TGA Business Services (TBS) account and is generated by a user within the TBS account. </w:t>
      </w:r>
    </w:p>
    <w:tbl>
      <w:tblPr>
        <w:tblW w:w="90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276"/>
        <w:gridCol w:w="7762"/>
      </w:tblGrid>
      <w:tr w:rsidR="008D3165" w:rsidRPr="00977931" w14:paraId="47CC644F" w14:textId="77777777" w:rsidTr="00FA01BA">
        <w:trPr>
          <w:trHeight w:val="1080"/>
        </w:trPr>
        <w:tc>
          <w:tcPr>
            <w:tcW w:w="1276" w:type="dxa"/>
            <w:shd w:val="clear" w:color="auto" w:fill="FF9E1B"/>
            <w:vAlign w:val="center"/>
          </w:tcPr>
          <w:p w14:paraId="6C92D6E6" w14:textId="77777777" w:rsidR="008D3165" w:rsidRPr="00977931" w:rsidRDefault="008D3165">
            <w:pPr>
              <w:jc w:val="center"/>
            </w:pPr>
            <w:r w:rsidRPr="00977931">
              <w:rPr>
                <w:noProof/>
              </w:rPr>
              <w:drawing>
                <wp:inline distT="0" distB="0" distL="0" distR="0" wp14:anchorId="0730F9FA" wp14:editId="22855FC4">
                  <wp:extent cx="487681" cy="487681"/>
                  <wp:effectExtent l="0" t="0" r="7620" b="7620"/>
                  <wp:docPr id="26" name="Picture 2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a:extLst>
                              <a:ext uri="{C183D7F6-B498-43B3-948B-1728B52AA6E4}">
                                <adec:decorative xmlns:adec="http://schemas.microsoft.com/office/drawing/2017/decorative" val="1"/>
                              </a:ext>
                            </a:extLst>
                          </pic:cNvPr>
                          <pic:cNvPicPr/>
                        </pic:nvPicPr>
                        <pic:blipFill>
                          <a:blip r:embed="rId15" cstate="print"/>
                          <a:stretch>
                            <a:fillRect/>
                          </a:stretch>
                        </pic:blipFill>
                        <pic:spPr>
                          <a:xfrm>
                            <a:off x="0" y="0"/>
                            <a:ext cx="487681" cy="487681"/>
                          </a:xfrm>
                          <a:prstGeom prst="rect">
                            <a:avLst/>
                          </a:prstGeom>
                        </pic:spPr>
                      </pic:pic>
                    </a:graphicData>
                  </a:graphic>
                </wp:inline>
              </w:drawing>
            </w:r>
          </w:p>
        </w:tc>
        <w:tc>
          <w:tcPr>
            <w:tcW w:w="7762" w:type="dxa"/>
            <w:shd w:val="clear" w:color="auto" w:fill="EAEAEA"/>
            <w:tcMar>
              <w:top w:w="170" w:type="dxa"/>
              <w:left w:w="170" w:type="dxa"/>
              <w:bottom w:w="170" w:type="dxa"/>
              <w:right w:w="170" w:type="dxa"/>
            </w:tcMar>
            <w:vAlign w:val="center"/>
          </w:tcPr>
          <w:p w14:paraId="6412FEF8" w14:textId="35C20B2D" w:rsidR="008D3165" w:rsidRPr="00977931" w:rsidRDefault="008D3165" w:rsidP="00906407">
            <w:r w:rsidRPr="00977931">
              <w:t xml:space="preserve">The TBS user generating the </w:t>
            </w:r>
            <w:r w:rsidR="000E6ED9" w:rsidRPr="00977931">
              <w:t>S</w:t>
            </w:r>
            <w:r w:rsidRPr="00977931">
              <w:t xml:space="preserve">ubscription </w:t>
            </w:r>
            <w:r w:rsidR="000E6ED9" w:rsidRPr="00977931">
              <w:t>K</w:t>
            </w:r>
            <w:r w:rsidRPr="00977931">
              <w:t xml:space="preserve">ey must </w:t>
            </w:r>
            <w:r w:rsidR="00950BF5" w:rsidRPr="00977931">
              <w:t xml:space="preserve">be assigned </w:t>
            </w:r>
            <w:r w:rsidRPr="00977931">
              <w:t xml:space="preserve">the TBS </w:t>
            </w:r>
            <w:r w:rsidR="00950BF5" w:rsidRPr="00977931">
              <w:t xml:space="preserve">role of </w:t>
            </w:r>
            <w:r w:rsidRPr="00977931">
              <w:t>‘</w:t>
            </w:r>
            <w:r w:rsidR="00950BF5" w:rsidRPr="00977931">
              <w:t>S</w:t>
            </w:r>
            <w:r w:rsidRPr="00977931">
              <w:t>ubmitter’.</w:t>
            </w:r>
          </w:p>
        </w:tc>
      </w:tr>
    </w:tbl>
    <w:p w14:paraId="0DD356BA" w14:textId="5608F548" w:rsidR="008D3165" w:rsidRPr="00977931" w:rsidRDefault="00804B22" w:rsidP="008D3165">
      <w:pPr>
        <w:pStyle w:val="Heading3"/>
      </w:pPr>
      <w:bookmarkStart w:id="11" w:name="_Toc197421669"/>
      <w:r w:rsidRPr="00977931">
        <w:t xml:space="preserve">XML </w:t>
      </w:r>
      <w:r w:rsidR="008D3165" w:rsidRPr="00977931">
        <w:t xml:space="preserve">Request </w:t>
      </w:r>
      <w:r w:rsidR="003541DC" w:rsidRPr="00977931">
        <w:t>H</w:t>
      </w:r>
      <w:r w:rsidR="008D3165" w:rsidRPr="00977931">
        <w:t>eader</w:t>
      </w:r>
      <w:bookmarkEnd w:id="11"/>
    </w:p>
    <w:p w14:paraId="381B8281" w14:textId="2DAE90F3" w:rsidR="0018271B" w:rsidRPr="00977931" w:rsidRDefault="000E6ED9" w:rsidP="008D3165">
      <w:r w:rsidRPr="00977931">
        <w:t>UDI records that you submit through the HL7 SPL channel must have 2 key values in the Request Header:</w:t>
      </w:r>
    </w:p>
    <w:tbl>
      <w:tblPr>
        <w:tblStyle w:val="TableGrid"/>
        <w:tblW w:w="0" w:type="auto"/>
        <w:tblLook w:val="04A0" w:firstRow="1" w:lastRow="0" w:firstColumn="1" w:lastColumn="0" w:noHBand="0" w:noVBand="1"/>
      </w:tblPr>
      <w:tblGrid>
        <w:gridCol w:w="2405"/>
        <w:gridCol w:w="6611"/>
      </w:tblGrid>
      <w:tr w:rsidR="004D3271" w:rsidRPr="00977931" w14:paraId="6725E5C8" w14:textId="77777777" w:rsidTr="004A63B2">
        <w:trPr>
          <w:trHeight w:val="454"/>
        </w:trPr>
        <w:tc>
          <w:tcPr>
            <w:tcW w:w="2405" w:type="dxa"/>
            <w:shd w:val="clear" w:color="auto" w:fill="FF9E1B"/>
            <w:vAlign w:val="center"/>
          </w:tcPr>
          <w:p w14:paraId="2F13FB30" w14:textId="70039B88" w:rsidR="004D3271" w:rsidRPr="00977931" w:rsidRDefault="00D675ED" w:rsidP="004D3271">
            <w:pPr>
              <w:rPr>
                <w:rFonts w:asciiTheme="minorHAnsi" w:hAnsiTheme="minorHAnsi" w:cstheme="minorHAnsi"/>
                <w:b/>
                <w:bCs/>
                <w:sz w:val="20"/>
                <w:szCs w:val="20"/>
              </w:rPr>
            </w:pPr>
            <w:r w:rsidRPr="00977931">
              <w:rPr>
                <w:rFonts w:asciiTheme="minorHAnsi" w:hAnsiTheme="minorHAnsi" w:cstheme="minorHAnsi"/>
                <w:b/>
                <w:bCs/>
                <w:sz w:val="20"/>
                <w:szCs w:val="20"/>
              </w:rPr>
              <w:t xml:space="preserve">1. </w:t>
            </w:r>
            <w:r w:rsidR="004D3271" w:rsidRPr="00977931">
              <w:rPr>
                <w:rFonts w:asciiTheme="minorHAnsi" w:hAnsiTheme="minorHAnsi" w:cstheme="minorHAnsi"/>
                <w:b/>
                <w:bCs/>
                <w:sz w:val="20"/>
                <w:szCs w:val="20"/>
              </w:rPr>
              <w:t>Access Token</w:t>
            </w:r>
          </w:p>
        </w:tc>
        <w:tc>
          <w:tcPr>
            <w:tcW w:w="6611" w:type="dxa"/>
            <w:shd w:val="clear" w:color="auto" w:fill="FFBB1C"/>
            <w:vAlign w:val="center"/>
          </w:tcPr>
          <w:p w14:paraId="2C983B41" w14:textId="615EB0BC" w:rsidR="004D3271" w:rsidRPr="00977931" w:rsidRDefault="004D3271" w:rsidP="004D3271">
            <w:pPr>
              <w:rPr>
                <w:rFonts w:asciiTheme="minorHAnsi" w:hAnsiTheme="minorHAnsi" w:cstheme="minorHAnsi"/>
                <w:sz w:val="20"/>
                <w:szCs w:val="20"/>
              </w:rPr>
            </w:pPr>
            <w:r w:rsidRPr="00977931">
              <w:rPr>
                <w:rFonts w:asciiTheme="minorHAnsi" w:hAnsiTheme="minorHAnsi" w:cstheme="minorHAnsi"/>
                <w:sz w:val="20"/>
                <w:szCs w:val="20"/>
              </w:rPr>
              <w:t>Must be provided in the ‘Authorization’ field</w:t>
            </w:r>
          </w:p>
        </w:tc>
      </w:tr>
      <w:tr w:rsidR="004D3271" w:rsidRPr="00977931" w14:paraId="32996376" w14:textId="77777777" w:rsidTr="004A63B2">
        <w:trPr>
          <w:trHeight w:val="454"/>
        </w:trPr>
        <w:tc>
          <w:tcPr>
            <w:tcW w:w="2405" w:type="dxa"/>
            <w:shd w:val="clear" w:color="auto" w:fill="FF9E1B"/>
            <w:vAlign w:val="center"/>
          </w:tcPr>
          <w:p w14:paraId="33ED1A33" w14:textId="30CC44D8" w:rsidR="004D3271" w:rsidRPr="00977931" w:rsidRDefault="00D675ED" w:rsidP="004D3271">
            <w:pPr>
              <w:rPr>
                <w:rFonts w:asciiTheme="minorHAnsi" w:hAnsiTheme="minorHAnsi" w:cstheme="minorHAnsi"/>
                <w:b/>
                <w:bCs/>
                <w:sz w:val="20"/>
                <w:szCs w:val="20"/>
              </w:rPr>
            </w:pPr>
            <w:r w:rsidRPr="00977931">
              <w:rPr>
                <w:rFonts w:asciiTheme="minorHAnsi" w:hAnsiTheme="minorHAnsi" w:cstheme="minorHAnsi"/>
                <w:b/>
                <w:bCs/>
                <w:sz w:val="20"/>
                <w:szCs w:val="20"/>
              </w:rPr>
              <w:t xml:space="preserve">2. </w:t>
            </w:r>
            <w:r w:rsidR="004D3271" w:rsidRPr="00977931">
              <w:rPr>
                <w:rFonts w:asciiTheme="minorHAnsi" w:hAnsiTheme="minorHAnsi" w:cstheme="minorHAnsi"/>
                <w:b/>
                <w:bCs/>
                <w:sz w:val="20"/>
                <w:szCs w:val="20"/>
              </w:rPr>
              <w:t>Subscription Key</w:t>
            </w:r>
          </w:p>
        </w:tc>
        <w:tc>
          <w:tcPr>
            <w:tcW w:w="6611" w:type="dxa"/>
            <w:shd w:val="clear" w:color="auto" w:fill="FFBB1C"/>
            <w:vAlign w:val="center"/>
          </w:tcPr>
          <w:p w14:paraId="2A12E9A0" w14:textId="2546CE80" w:rsidR="004D3271" w:rsidRPr="00977931" w:rsidRDefault="004D3271" w:rsidP="00950BF5">
            <w:pPr>
              <w:rPr>
                <w:rFonts w:asciiTheme="minorHAnsi" w:hAnsiTheme="minorHAnsi" w:cstheme="minorHAnsi"/>
                <w:sz w:val="20"/>
                <w:szCs w:val="20"/>
              </w:rPr>
            </w:pPr>
            <w:r w:rsidRPr="00977931">
              <w:rPr>
                <w:rFonts w:asciiTheme="minorHAnsi" w:hAnsiTheme="minorHAnsi" w:cstheme="minorHAnsi"/>
                <w:sz w:val="20"/>
                <w:szCs w:val="20"/>
              </w:rPr>
              <w:t xml:space="preserve">Must be provided in the ‘Ocp-Apim-Subscription-Key’ field. </w:t>
            </w:r>
          </w:p>
        </w:tc>
      </w:tr>
    </w:tbl>
    <w:p w14:paraId="58312F23" w14:textId="0E6DF38B" w:rsidR="000E6ED9" w:rsidRPr="00977931" w:rsidRDefault="0018271B" w:rsidP="00437F33">
      <w:pPr>
        <w:spacing w:before="120"/>
      </w:pPr>
      <w:r w:rsidRPr="00977931">
        <w:t xml:space="preserve">Figure 2 </w:t>
      </w:r>
      <w:r w:rsidR="000E6ED9" w:rsidRPr="00977931">
        <w:t>illustrate</w:t>
      </w:r>
      <w:r w:rsidR="00903E62" w:rsidRPr="00977931">
        <w:t>s</w:t>
      </w:r>
      <w:r w:rsidR="000E6ED9" w:rsidRPr="00977931">
        <w:t xml:space="preserve"> the message flows between the Data Supplier and the AusUDID. It provides context to the remaining sections of this document. </w:t>
      </w:r>
    </w:p>
    <w:p w14:paraId="4E235295" w14:textId="656C4FAA" w:rsidR="000231B4" w:rsidRPr="00977931" w:rsidRDefault="000231B4" w:rsidP="00343914">
      <w:pPr>
        <w:spacing w:before="120"/>
        <w:jc w:val="center"/>
      </w:pPr>
      <w:r w:rsidRPr="00977931">
        <w:rPr>
          <w:noProof/>
        </w:rPr>
        <w:lastRenderedPageBreak/>
        <w:drawing>
          <wp:inline distT="0" distB="0" distL="0" distR="0" wp14:anchorId="073928FE" wp14:editId="744EBFD9">
            <wp:extent cx="5344936" cy="3290570"/>
            <wp:effectExtent l="0" t="0" r="8255" b="5080"/>
            <wp:docPr id="1349996579" name="Picture 1" descr="Illustration of the message flows between the Data Supplier and the AusUDID. &#10;1. Complete an Oauth 2.0&#10;Client Credentials flow with the provisioned Client ID/Secret&#10;2. Credentials are validated&#10;3. Access Token is returned&#10;Can be reused until it expires. &#10;4. POST the HL7 message with the Access Token and Subscription Key provided in the Request Header.&#10;5. UDI API validates:&#10;- Access Token&#10;- Subscription Key&#10;- HL7 UDI Message&#10;6. UDI API returns either a success or error mess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9996579" name="Picture 1" descr="Illustration of the message flows between the Data Supplier and the AusUDID. &#10;1. Complete an Oauth 2.0&#10;Client Credentials flow with the provisioned Client ID/Secret&#10;2. Credentials are validated&#10;3. Access Token is returned&#10;Can be reused until it expires. &#10;4. POST the HL7 message with the Access Token and Subscription Key provided in the Request Header.&#10;5. UDI API validates:&#10;- Access Token&#10;- Subscription Key&#10;- HL7 UDI Message&#10;6. UDI API returns either a success or error message."/>
                    <pic:cNvPicPr/>
                  </pic:nvPicPr>
                  <pic:blipFill>
                    <a:blip r:embed="rId16">
                      <a:extLst>
                        <a:ext uri="{28A0092B-C50C-407E-A947-70E740481C1C}">
                          <a14:useLocalDpi xmlns:a14="http://schemas.microsoft.com/office/drawing/2010/main" val="0"/>
                        </a:ext>
                      </a:extLst>
                    </a:blip>
                    <a:stretch>
                      <a:fillRect/>
                    </a:stretch>
                  </pic:blipFill>
                  <pic:spPr>
                    <a:xfrm>
                      <a:off x="0" y="0"/>
                      <a:ext cx="5344936" cy="3290570"/>
                    </a:xfrm>
                    <a:prstGeom prst="rect">
                      <a:avLst/>
                    </a:prstGeom>
                  </pic:spPr>
                </pic:pic>
              </a:graphicData>
            </a:graphic>
          </wp:inline>
        </w:drawing>
      </w:r>
    </w:p>
    <w:p w14:paraId="11E234C5" w14:textId="76B23AA9" w:rsidR="000E6ED9" w:rsidRPr="00977931" w:rsidRDefault="00E32A8C" w:rsidP="00D675ED">
      <w:pPr>
        <w:pStyle w:val="Caption"/>
        <w:jc w:val="center"/>
        <w:rPr>
          <w:i w:val="0"/>
          <w:iCs w:val="0"/>
        </w:rPr>
      </w:pPr>
      <w:r w:rsidRPr="00977931">
        <w:rPr>
          <w:i w:val="0"/>
          <w:iCs w:val="0"/>
        </w:rPr>
        <w:t xml:space="preserve">Figure </w:t>
      </w:r>
      <w:r w:rsidR="00D675ED" w:rsidRPr="00977931">
        <w:rPr>
          <w:i w:val="0"/>
          <w:iCs w:val="0"/>
        </w:rPr>
        <w:t>2</w:t>
      </w:r>
      <w:r w:rsidRPr="00977931">
        <w:rPr>
          <w:i w:val="0"/>
          <w:iCs w:val="0"/>
        </w:rPr>
        <w:t xml:space="preserve">: Illustration of the message flows between Data Supplier and the AusUDID. </w:t>
      </w:r>
    </w:p>
    <w:p w14:paraId="6B7D3219" w14:textId="1500FCF3" w:rsidR="000E6ED9" w:rsidRPr="00977931" w:rsidRDefault="000E6ED9" w:rsidP="000E6ED9">
      <w:pPr>
        <w:pStyle w:val="Heading2"/>
      </w:pPr>
      <w:bookmarkStart w:id="12" w:name="_Toc197421670"/>
      <w:r w:rsidRPr="00977931">
        <w:t>Roles and responsibilities</w:t>
      </w:r>
      <w:bookmarkEnd w:id="12"/>
    </w:p>
    <w:p w14:paraId="41A758AD" w14:textId="480E5D5E" w:rsidR="00685623" w:rsidRPr="00977931" w:rsidRDefault="00CA2893" w:rsidP="005146F9">
      <w:pPr>
        <w:pStyle w:val="Heading3"/>
      </w:pPr>
      <w:bookmarkStart w:id="13" w:name="_Toc197421671"/>
      <w:r w:rsidRPr="00977931">
        <w:t>HL7 SPL submitters</w:t>
      </w:r>
      <w:bookmarkEnd w:id="13"/>
    </w:p>
    <w:p w14:paraId="64C43213" w14:textId="35377349" w:rsidR="00CA2893" w:rsidRPr="00977931" w:rsidRDefault="00FE731B" w:rsidP="00CA2893">
      <w:r w:rsidRPr="00977931">
        <w:t>UDI records can be submitted</w:t>
      </w:r>
      <w:r w:rsidR="00F86F3C" w:rsidRPr="00977931">
        <w:t xml:space="preserve"> to t</w:t>
      </w:r>
      <w:r w:rsidR="00CA2893" w:rsidRPr="00977931">
        <w:t xml:space="preserve">he AusUDID </w:t>
      </w:r>
      <w:r w:rsidR="00F86F3C" w:rsidRPr="00977931">
        <w:t xml:space="preserve">using </w:t>
      </w:r>
      <w:r w:rsidR="00CA2893" w:rsidRPr="00977931">
        <w:t xml:space="preserve">HL7 SPL </w:t>
      </w:r>
      <w:r w:rsidR="00F86F3C" w:rsidRPr="00977931">
        <w:t xml:space="preserve">by </w:t>
      </w:r>
      <w:r w:rsidRPr="00977931">
        <w:t>4</w:t>
      </w:r>
      <w:r w:rsidR="00F86F3C" w:rsidRPr="00977931">
        <w:t xml:space="preserve"> types of </w:t>
      </w:r>
      <w:r w:rsidR="0023604D" w:rsidRPr="00977931">
        <w:t>submitters</w:t>
      </w:r>
      <w:r w:rsidR="00215E79" w:rsidRPr="00977931">
        <w:t xml:space="preserve">. </w:t>
      </w:r>
      <w:r w:rsidR="00831EB2" w:rsidRPr="00977931">
        <w:t xml:space="preserve">These are: </w:t>
      </w:r>
    </w:p>
    <w:p w14:paraId="7DD842DC" w14:textId="4FF74DA2" w:rsidR="00831EB2" w:rsidRPr="00977931" w:rsidRDefault="005D24F7" w:rsidP="00831EB2">
      <w:pPr>
        <w:pStyle w:val="ListParagraph"/>
      </w:pPr>
      <w:r w:rsidRPr="00977931">
        <w:t>m</w:t>
      </w:r>
      <w:r w:rsidR="00831EB2" w:rsidRPr="00977931">
        <w:t>anufacturer submitters</w:t>
      </w:r>
    </w:p>
    <w:p w14:paraId="2AF2A81B" w14:textId="451AC358" w:rsidR="00831EB2" w:rsidRPr="00977931" w:rsidRDefault="005D24F7" w:rsidP="00831EB2">
      <w:pPr>
        <w:pStyle w:val="ListParagraph"/>
      </w:pPr>
      <w:r w:rsidRPr="00977931">
        <w:t>s</w:t>
      </w:r>
      <w:r w:rsidR="00831EB2" w:rsidRPr="00977931">
        <w:t>ponsor submitters</w:t>
      </w:r>
    </w:p>
    <w:p w14:paraId="777AE2A2" w14:textId="308B9DF6" w:rsidR="00831EB2" w:rsidRPr="00977931" w:rsidRDefault="00831EB2" w:rsidP="00831EB2">
      <w:pPr>
        <w:pStyle w:val="ListParagraph"/>
      </w:pPr>
      <w:r w:rsidRPr="00977931">
        <w:t>Third Party Data Provider submitters</w:t>
      </w:r>
    </w:p>
    <w:p w14:paraId="2EDB99B0" w14:textId="226BC405" w:rsidR="00831EB2" w:rsidRPr="00977931" w:rsidRDefault="005D24F7" w:rsidP="00831EB2">
      <w:pPr>
        <w:pStyle w:val="ListParagraph"/>
      </w:pPr>
      <w:r w:rsidRPr="00977931">
        <w:t>a</w:t>
      </w:r>
      <w:r w:rsidR="00831EB2" w:rsidRPr="00977931">
        <w:t xml:space="preserve">gent submitters. </w:t>
      </w:r>
    </w:p>
    <w:p w14:paraId="78F017DD" w14:textId="540DA1EC" w:rsidR="00831EB2" w:rsidRPr="00977931" w:rsidRDefault="00831EB2" w:rsidP="00831EB2">
      <w:pPr>
        <w:pStyle w:val="Heading4"/>
      </w:pPr>
      <w:bookmarkStart w:id="14" w:name="_Toc197421672"/>
      <w:r w:rsidRPr="00977931">
        <w:t>Manufacturer submitters</w:t>
      </w:r>
      <w:bookmarkEnd w:id="14"/>
    </w:p>
    <w:p w14:paraId="592C0C7B" w14:textId="69ACFAD2" w:rsidR="0066313B" w:rsidRPr="00977931" w:rsidRDefault="00F24FDC" w:rsidP="00831EB2">
      <w:r w:rsidRPr="00977931">
        <w:t xml:space="preserve">The manufacturer of a medical device is the person who is responsible for the </w:t>
      </w:r>
      <w:r w:rsidR="0066313B" w:rsidRPr="00977931">
        <w:t xml:space="preserve">following actions </w:t>
      </w:r>
      <w:r w:rsidR="006D0FE2" w:rsidRPr="00977931">
        <w:t>before the device is supplied under the person’s name, whether or not it is the person, or another person acting on the person’s behalf, who carries out those operations:</w:t>
      </w:r>
    </w:p>
    <w:p w14:paraId="453AAF4F" w14:textId="28581783" w:rsidR="006D0FE2" w:rsidRPr="00977931" w:rsidRDefault="005D24F7" w:rsidP="006D0FE2">
      <w:pPr>
        <w:pStyle w:val="ListParagraph"/>
      </w:pPr>
      <w:r w:rsidRPr="00977931">
        <w:t>d</w:t>
      </w:r>
      <w:r w:rsidR="006D0FE2" w:rsidRPr="00977931">
        <w:t>esign of the device</w:t>
      </w:r>
    </w:p>
    <w:p w14:paraId="59582D47" w14:textId="48428442" w:rsidR="006D0FE2" w:rsidRPr="00977931" w:rsidRDefault="005D24F7" w:rsidP="006D0FE2">
      <w:pPr>
        <w:pStyle w:val="ListParagraph"/>
      </w:pPr>
      <w:r w:rsidRPr="00977931">
        <w:t>p</w:t>
      </w:r>
      <w:r w:rsidR="006D0FE2" w:rsidRPr="00977931">
        <w:t>roduction of the device</w:t>
      </w:r>
    </w:p>
    <w:p w14:paraId="5434D956" w14:textId="03B41F83" w:rsidR="006D0FE2" w:rsidRPr="00977931" w:rsidRDefault="005D24F7" w:rsidP="006D0FE2">
      <w:pPr>
        <w:pStyle w:val="ListParagraph"/>
      </w:pPr>
      <w:r w:rsidRPr="00977931">
        <w:t>p</w:t>
      </w:r>
      <w:r w:rsidR="006D0FE2" w:rsidRPr="00977931">
        <w:t>ackaging of the device</w:t>
      </w:r>
    </w:p>
    <w:p w14:paraId="68A5526E" w14:textId="557773F8" w:rsidR="006D0FE2" w:rsidRPr="00977931" w:rsidRDefault="005D24F7" w:rsidP="006D0FE2">
      <w:pPr>
        <w:pStyle w:val="ListParagraph"/>
      </w:pPr>
      <w:r w:rsidRPr="00977931">
        <w:t>l</w:t>
      </w:r>
      <w:r w:rsidR="006D0FE2" w:rsidRPr="00977931">
        <w:t xml:space="preserve">abelling of the device. </w:t>
      </w:r>
    </w:p>
    <w:p w14:paraId="60A3DAF0" w14:textId="77777777" w:rsidR="003F60E6" w:rsidRPr="00977931" w:rsidRDefault="00F24FDC" w:rsidP="00831EB2">
      <w:r w:rsidRPr="00977931">
        <w:t xml:space="preserve">If </w:t>
      </w:r>
      <w:r w:rsidR="00774E10" w:rsidRPr="00977931">
        <w:t xml:space="preserve">the above </w:t>
      </w:r>
      <w:r w:rsidRPr="00977931">
        <w:t xml:space="preserve">does not apply to a medical device, the manufacturer of the device is the person who, with a view to supplying the device under the person's name, does one or more of the following using ready-made products: </w:t>
      </w:r>
    </w:p>
    <w:p w14:paraId="5AC53D05" w14:textId="77777777" w:rsidR="003F60E6" w:rsidRPr="00977931" w:rsidRDefault="00F24FDC" w:rsidP="003F60E6">
      <w:pPr>
        <w:pStyle w:val="ListParagraph"/>
      </w:pPr>
      <w:r w:rsidRPr="00977931">
        <w:t>assembles the device</w:t>
      </w:r>
    </w:p>
    <w:p w14:paraId="345DC9C0" w14:textId="77777777" w:rsidR="003F60E6" w:rsidRPr="00977931" w:rsidRDefault="00F24FDC" w:rsidP="003F60E6">
      <w:pPr>
        <w:pStyle w:val="ListParagraph"/>
      </w:pPr>
      <w:r w:rsidRPr="00977931">
        <w:t>packages the device</w:t>
      </w:r>
    </w:p>
    <w:p w14:paraId="640A17EE" w14:textId="77777777" w:rsidR="003F60E6" w:rsidRPr="00977931" w:rsidRDefault="00F24FDC" w:rsidP="003F60E6">
      <w:pPr>
        <w:pStyle w:val="ListParagraph"/>
      </w:pPr>
      <w:r w:rsidRPr="00977931">
        <w:lastRenderedPageBreak/>
        <w:t>processes the device</w:t>
      </w:r>
    </w:p>
    <w:p w14:paraId="12021F42" w14:textId="77777777" w:rsidR="003F60E6" w:rsidRPr="00977931" w:rsidRDefault="00F24FDC" w:rsidP="003F60E6">
      <w:pPr>
        <w:pStyle w:val="ListParagraph"/>
      </w:pPr>
      <w:r w:rsidRPr="00977931">
        <w:t>fully refurbishes the device</w:t>
      </w:r>
    </w:p>
    <w:p w14:paraId="635C614D" w14:textId="77777777" w:rsidR="003F60E6" w:rsidRPr="00977931" w:rsidRDefault="00F24FDC" w:rsidP="003F60E6">
      <w:pPr>
        <w:pStyle w:val="ListParagraph"/>
      </w:pPr>
      <w:r w:rsidRPr="00977931">
        <w:t>labels the device</w:t>
      </w:r>
    </w:p>
    <w:p w14:paraId="1019D379" w14:textId="77777777" w:rsidR="00343D41" w:rsidRPr="00977931" w:rsidRDefault="00F24FDC" w:rsidP="003F60E6">
      <w:pPr>
        <w:pStyle w:val="ListParagraph"/>
      </w:pPr>
      <w:r w:rsidRPr="00977931">
        <w:t xml:space="preserve">assigns to the device its purpose by means of information supplied, by the person, on or in any one or more of the following: </w:t>
      </w:r>
    </w:p>
    <w:p w14:paraId="3BE7C570" w14:textId="77777777" w:rsidR="00343D41" w:rsidRPr="00977931" w:rsidRDefault="00F24FDC" w:rsidP="00343D41">
      <w:pPr>
        <w:pStyle w:val="ListParagraph"/>
        <w:numPr>
          <w:ilvl w:val="1"/>
          <w:numId w:val="15"/>
        </w:numPr>
      </w:pPr>
      <w:r w:rsidRPr="00977931">
        <w:t>the labelling on the device</w:t>
      </w:r>
    </w:p>
    <w:p w14:paraId="4F577954" w14:textId="77777777" w:rsidR="00343D41" w:rsidRPr="00977931" w:rsidRDefault="00F24FDC" w:rsidP="00343D41">
      <w:pPr>
        <w:pStyle w:val="ListParagraph"/>
        <w:numPr>
          <w:ilvl w:val="1"/>
          <w:numId w:val="15"/>
        </w:numPr>
      </w:pPr>
      <w:r w:rsidRPr="00977931">
        <w:t>the instructions for using the device</w:t>
      </w:r>
    </w:p>
    <w:p w14:paraId="63C125C9" w14:textId="77777777" w:rsidR="00343D41" w:rsidRPr="00977931" w:rsidRDefault="00F24FDC" w:rsidP="00343D41">
      <w:pPr>
        <w:pStyle w:val="ListParagraph"/>
        <w:numPr>
          <w:ilvl w:val="1"/>
          <w:numId w:val="15"/>
        </w:numPr>
      </w:pPr>
      <w:r w:rsidRPr="00977931">
        <w:t>any advertising material relating to the device.</w:t>
      </w:r>
    </w:p>
    <w:p w14:paraId="6A41274E" w14:textId="77777777" w:rsidR="00B567DE" w:rsidRPr="00977931" w:rsidRDefault="00B567DE" w:rsidP="00B567DE">
      <w:r w:rsidRPr="00977931">
        <w:t>*</w:t>
      </w:r>
      <w:r w:rsidR="00F24FDC" w:rsidRPr="00977931">
        <w:t xml:space="preserve">However, a person is not the manufacturer of a medical device if: </w:t>
      </w:r>
    </w:p>
    <w:p w14:paraId="23CA906F" w14:textId="77777777" w:rsidR="00C327D7" w:rsidRPr="00977931" w:rsidRDefault="00F24FDC">
      <w:pPr>
        <w:pStyle w:val="ListParagraph"/>
      </w:pPr>
      <w:r w:rsidRPr="00977931">
        <w:t xml:space="preserve">the person assembles or adapts the device for an individual patient; and </w:t>
      </w:r>
    </w:p>
    <w:p w14:paraId="6764A8C7" w14:textId="77777777" w:rsidR="00C327D7" w:rsidRPr="00977931" w:rsidRDefault="00F24FDC">
      <w:pPr>
        <w:pStyle w:val="ListParagraph"/>
      </w:pPr>
      <w:r w:rsidRPr="00977931">
        <w:t xml:space="preserve">the device has already been supplied by another person; and </w:t>
      </w:r>
    </w:p>
    <w:p w14:paraId="29631D66" w14:textId="77777777" w:rsidR="00C327D7" w:rsidRPr="00977931" w:rsidRDefault="00F24FDC">
      <w:pPr>
        <w:pStyle w:val="ListParagraph"/>
      </w:pPr>
      <w:r w:rsidRPr="00977931">
        <w:t xml:space="preserve">the assembly or adaptation does not change the purpose intended for the device by means of information supplied by that other person, on or in any one or more of the following: </w:t>
      </w:r>
    </w:p>
    <w:p w14:paraId="7AE8F560" w14:textId="77777777" w:rsidR="00C327D7" w:rsidRPr="00977931" w:rsidRDefault="00F24FDC" w:rsidP="00C327D7">
      <w:pPr>
        <w:pStyle w:val="ListParagraph"/>
        <w:numPr>
          <w:ilvl w:val="1"/>
          <w:numId w:val="15"/>
        </w:numPr>
      </w:pPr>
      <w:r w:rsidRPr="00977931">
        <w:t>the labelling on the device</w:t>
      </w:r>
    </w:p>
    <w:p w14:paraId="1AE1772F" w14:textId="77777777" w:rsidR="00C327D7" w:rsidRPr="00977931" w:rsidRDefault="00F24FDC" w:rsidP="00C327D7">
      <w:pPr>
        <w:pStyle w:val="ListParagraph"/>
        <w:numPr>
          <w:ilvl w:val="1"/>
          <w:numId w:val="15"/>
        </w:numPr>
      </w:pPr>
      <w:r w:rsidRPr="00977931">
        <w:t>the instructions for using the device</w:t>
      </w:r>
    </w:p>
    <w:p w14:paraId="1240DA3D" w14:textId="52AE7670" w:rsidR="00483E90" w:rsidRPr="00977931" w:rsidRDefault="00F24FDC" w:rsidP="00483E90">
      <w:pPr>
        <w:pStyle w:val="ListParagraph"/>
        <w:numPr>
          <w:ilvl w:val="1"/>
          <w:numId w:val="15"/>
        </w:numPr>
      </w:pPr>
      <w:r w:rsidRPr="00977931">
        <w:t>any advertising material relating to the device.</w:t>
      </w:r>
    </w:p>
    <w:p w14:paraId="0B9686FE" w14:textId="10968397" w:rsidR="00483E90" w:rsidRPr="00977931" w:rsidRDefault="00483E90" w:rsidP="00483E90">
      <w:pPr>
        <w:pStyle w:val="Heading4"/>
      </w:pPr>
      <w:bookmarkStart w:id="15" w:name="_Toc197421673"/>
      <w:r w:rsidRPr="00977931">
        <w:t>Sponsor submitters</w:t>
      </w:r>
      <w:bookmarkEnd w:id="15"/>
    </w:p>
    <w:p w14:paraId="17768534" w14:textId="77777777" w:rsidR="007B3897" w:rsidRPr="00977931" w:rsidRDefault="00483E90" w:rsidP="00483E90">
      <w:r w:rsidRPr="00977931">
        <w:t xml:space="preserve">A sponsor is </w:t>
      </w:r>
      <w:r w:rsidR="00EA55FB" w:rsidRPr="00977931">
        <w:t>a person or company who does one or more of the following:</w:t>
      </w:r>
    </w:p>
    <w:p w14:paraId="3A65ACD5" w14:textId="77777777" w:rsidR="007B3897" w:rsidRPr="00977931" w:rsidRDefault="00EA55FB" w:rsidP="007B3897">
      <w:pPr>
        <w:pStyle w:val="ListParagraph"/>
      </w:pPr>
      <w:r w:rsidRPr="00977931">
        <w:t>exports therapeutic goods from Australia</w:t>
      </w:r>
    </w:p>
    <w:p w14:paraId="30C9028B" w14:textId="77777777" w:rsidR="007B3897" w:rsidRPr="00977931" w:rsidRDefault="00EA55FB" w:rsidP="007B3897">
      <w:pPr>
        <w:pStyle w:val="ListParagraph"/>
      </w:pPr>
      <w:r w:rsidRPr="00977931">
        <w:t>imports therapeutic goods into Australia</w:t>
      </w:r>
    </w:p>
    <w:p w14:paraId="402C35FE" w14:textId="15491C22" w:rsidR="00F86F3C" w:rsidRPr="00977931" w:rsidRDefault="00EA55FB" w:rsidP="007B3897">
      <w:pPr>
        <w:pStyle w:val="ListParagraph"/>
      </w:pPr>
      <w:r w:rsidRPr="00977931">
        <w:t>manufactures therapeutic goods for supply in Australia or elsewhere</w:t>
      </w:r>
      <w:r w:rsidR="00B07629" w:rsidRPr="00977931">
        <w:t>.</w:t>
      </w:r>
    </w:p>
    <w:p w14:paraId="07B1D778" w14:textId="6F407BCA" w:rsidR="00483E90" w:rsidRPr="00977931" w:rsidRDefault="00483E90" w:rsidP="00483E90">
      <w:pPr>
        <w:pStyle w:val="Heading4"/>
      </w:pPr>
      <w:bookmarkStart w:id="16" w:name="_Toc197421674"/>
      <w:r w:rsidRPr="00977931">
        <w:t>Third Party Data Provider submitters</w:t>
      </w:r>
      <w:bookmarkEnd w:id="16"/>
    </w:p>
    <w:p w14:paraId="0E59264C" w14:textId="514C47A2" w:rsidR="00F86F3C" w:rsidRPr="00977931" w:rsidRDefault="007B3897" w:rsidP="00483E90">
      <w:r w:rsidRPr="00977931">
        <w:t>A Third Party Data Provider is a</w:t>
      </w:r>
      <w:r w:rsidR="007C7899" w:rsidRPr="00977931">
        <w:t xml:space="preserve"> person or company that curates and s</w:t>
      </w:r>
      <w:r w:rsidR="00B07629" w:rsidRPr="00977931">
        <w:t>ubmit</w:t>
      </w:r>
      <w:r w:rsidR="007C7899" w:rsidRPr="00977931">
        <w:t>s data on behalf of</w:t>
      </w:r>
      <w:r w:rsidR="00B07629" w:rsidRPr="00977931">
        <w:t xml:space="preserve"> a sponsor or manufacturer. </w:t>
      </w:r>
    </w:p>
    <w:p w14:paraId="730DC8FB" w14:textId="6EE3C3D6" w:rsidR="00483E90" w:rsidRPr="00977931" w:rsidRDefault="00483E90" w:rsidP="00483E90">
      <w:pPr>
        <w:pStyle w:val="Heading4"/>
      </w:pPr>
      <w:bookmarkStart w:id="17" w:name="_Toc197421675"/>
      <w:r w:rsidRPr="00977931">
        <w:t>Agent submitters</w:t>
      </w:r>
      <w:bookmarkEnd w:id="17"/>
    </w:p>
    <w:p w14:paraId="02B141C8" w14:textId="56A61B00" w:rsidR="00F86F3C" w:rsidRPr="00977931" w:rsidRDefault="00483E90" w:rsidP="00483E90">
      <w:r w:rsidRPr="00977931">
        <w:t>An agent is</w:t>
      </w:r>
      <w:r w:rsidR="00037402" w:rsidRPr="00977931">
        <w:t xml:space="preserve"> </w:t>
      </w:r>
      <w:r w:rsidR="00D561AF" w:rsidRPr="00977931">
        <w:t xml:space="preserve">a person duly authorised in writing to act on behalf of the </w:t>
      </w:r>
      <w:r w:rsidR="005562BB">
        <w:t xml:space="preserve">sponsor or manufacturer </w:t>
      </w:r>
      <w:r w:rsidR="00D561AF" w:rsidRPr="00977931">
        <w:t>of the goods.</w:t>
      </w:r>
    </w:p>
    <w:p w14:paraId="27D4EA36" w14:textId="19753CBA" w:rsidR="005146F9" w:rsidRPr="00977931" w:rsidRDefault="005146F9" w:rsidP="005146F9">
      <w:pPr>
        <w:pStyle w:val="Heading3"/>
      </w:pPr>
      <w:bookmarkStart w:id="18" w:name="_Toc197421676"/>
      <w:r w:rsidRPr="00977931">
        <w:t>Terms of Use</w:t>
      </w:r>
      <w:bookmarkEnd w:id="18"/>
    </w:p>
    <w:p w14:paraId="2E29D9FB" w14:textId="58D90747" w:rsidR="005146F9" w:rsidRPr="00977931" w:rsidRDefault="0F5B9FC3" w:rsidP="005146F9">
      <w:r>
        <w:t xml:space="preserve">Data Suppliers and </w:t>
      </w:r>
      <w:r w:rsidR="0061397B">
        <w:t>T</w:t>
      </w:r>
      <w:r>
        <w:t xml:space="preserve">hird </w:t>
      </w:r>
      <w:r w:rsidR="0061397B">
        <w:t>P</w:t>
      </w:r>
      <w:r>
        <w:t xml:space="preserve">arty </w:t>
      </w:r>
      <w:r w:rsidR="0061397B">
        <w:t>D</w:t>
      </w:r>
      <w:r>
        <w:t xml:space="preserve">ata </w:t>
      </w:r>
      <w:r w:rsidR="0061397B">
        <w:t>P</w:t>
      </w:r>
      <w:r>
        <w:t xml:space="preserve">roviders submitting </w:t>
      </w:r>
      <w:r w:rsidR="676DA8BE">
        <w:t>UDI records</w:t>
      </w:r>
      <w:r>
        <w:t xml:space="preserve"> to the AusUDID through the HL7 SPL channel must accept the Terms of Use before </w:t>
      </w:r>
      <w:r w:rsidR="2EC1A9FE">
        <w:t>using</w:t>
      </w:r>
      <w:r>
        <w:t xml:space="preserve"> HL7 SPL functionality in either the </w:t>
      </w:r>
      <w:r w:rsidR="2EC1A9FE">
        <w:t xml:space="preserve">AusUDID </w:t>
      </w:r>
      <w:r>
        <w:t xml:space="preserve">Pre-Production or Production environments. </w:t>
      </w:r>
    </w:p>
    <w:p w14:paraId="04275ECB" w14:textId="103BEC63" w:rsidR="005146F9" w:rsidRPr="00977931" w:rsidRDefault="005146F9" w:rsidP="005146F9">
      <w:r w:rsidRPr="00977931">
        <w:t xml:space="preserve">To </w:t>
      </w:r>
      <w:r w:rsidR="0058309B" w:rsidRPr="00977931">
        <w:t>do this you must:</w:t>
      </w:r>
    </w:p>
    <w:p w14:paraId="0DAC359F" w14:textId="59A8726F" w:rsidR="0058309B" w:rsidRPr="00977931" w:rsidRDefault="001115DA" w:rsidP="00854A8C">
      <w:pPr>
        <w:pStyle w:val="ListParagraph"/>
        <w:ind w:left="714" w:hanging="357"/>
      </w:pPr>
      <w:r>
        <w:t>r</w:t>
      </w:r>
      <w:r w:rsidR="0058309B" w:rsidRPr="00977931">
        <w:t xml:space="preserve">equest a copy of the Terms of Use by contacting the UDI Support Team at </w:t>
      </w:r>
      <w:hyperlink r:id="rId17" w:history="1">
        <w:r w:rsidR="005562BB" w:rsidRPr="00887DDF">
          <w:rPr>
            <w:rStyle w:val="Hyperlink"/>
          </w:rPr>
          <w:t>UDI@health.gov.au</w:t>
        </w:r>
      </w:hyperlink>
      <w:r w:rsidR="005562BB">
        <w:t xml:space="preserve"> </w:t>
      </w:r>
      <w:hyperlink r:id="rId18" w:history="1">
        <w:r>
          <w:rPr>
            <w:rStyle w:val="Hyperlink"/>
          </w:rPr>
          <w:t>mailto:UDI@health.gov.au</w:t>
        </w:r>
      </w:hyperlink>
      <w:r w:rsidR="00772CB1" w:rsidRPr="00977931">
        <w:t xml:space="preserve"> </w:t>
      </w:r>
    </w:p>
    <w:p w14:paraId="434E08FC" w14:textId="25578287" w:rsidR="0058309B" w:rsidRPr="00977931" w:rsidRDefault="001115DA" w:rsidP="00854A8C">
      <w:pPr>
        <w:pStyle w:val="ListParagraph"/>
        <w:ind w:left="714" w:hanging="357"/>
      </w:pPr>
      <w:r>
        <w:t>a</w:t>
      </w:r>
      <w:r w:rsidR="0058309B" w:rsidRPr="00977931">
        <w:t>cknowledge the Terms of Use by return email</w:t>
      </w:r>
      <w:r w:rsidR="008B4F55" w:rsidRPr="00977931">
        <w:t xml:space="preserve">. </w:t>
      </w:r>
    </w:p>
    <w:p w14:paraId="03C4CFE8" w14:textId="68D35EA3" w:rsidR="000E6ED9" w:rsidRPr="00977931" w:rsidRDefault="000E6ED9" w:rsidP="000E6ED9">
      <w:pPr>
        <w:pStyle w:val="Heading3"/>
      </w:pPr>
      <w:bookmarkStart w:id="19" w:name="_Toc197421677"/>
      <w:r w:rsidRPr="00977931">
        <w:lastRenderedPageBreak/>
        <w:t>Sponsors and manufacturers</w:t>
      </w:r>
      <w:bookmarkEnd w:id="19"/>
    </w:p>
    <w:p w14:paraId="3F5D7FFA" w14:textId="0F7B3F7E" w:rsidR="000E6ED9" w:rsidRPr="00977931" w:rsidRDefault="000E6ED9" w:rsidP="000E6ED9">
      <w:r w:rsidRPr="00977931">
        <w:t xml:space="preserve">As a </w:t>
      </w:r>
      <w:r w:rsidR="00DD7F3C" w:rsidRPr="00977931">
        <w:t xml:space="preserve">Data Supplier </w:t>
      </w:r>
      <w:r w:rsidRPr="00977931">
        <w:t xml:space="preserve">submitting </w:t>
      </w:r>
      <w:r w:rsidR="005A039F" w:rsidRPr="00977931">
        <w:t>UDI records</w:t>
      </w:r>
      <w:r w:rsidRPr="00977931">
        <w:t xml:space="preserve"> to the AusUDID through the HL7 SPL channel </w:t>
      </w:r>
      <w:r w:rsidR="00BF600C" w:rsidRPr="00977931">
        <w:t xml:space="preserve">directly from </w:t>
      </w:r>
      <w:r w:rsidRPr="00977931">
        <w:t xml:space="preserve">using your own </w:t>
      </w:r>
      <w:r w:rsidR="00BF600C" w:rsidRPr="00977931">
        <w:t xml:space="preserve">IT </w:t>
      </w:r>
      <w:r w:rsidRPr="00977931">
        <w:t xml:space="preserve">system, you </w:t>
      </w:r>
      <w:r w:rsidR="00A354EF" w:rsidRPr="00977931">
        <w:t>must</w:t>
      </w:r>
      <w:r w:rsidRPr="00977931">
        <w:t>:</w:t>
      </w:r>
    </w:p>
    <w:p w14:paraId="70A52272" w14:textId="7CF4F6C9" w:rsidR="003A057E" w:rsidRDefault="003A057E" w:rsidP="003A057E">
      <w:pPr>
        <w:pStyle w:val="ListParagraph"/>
      </w:pPr>
      <w:r>
        <w:t>request your network IP range is whitelisted</w:t>
      </w:r>
    </w:p>
    <w:p w14:paraId="6B6212F2" w14:textId="6B2DAEAF" w:rsidR="000E6ED9" w:rsidRPr="00977931" w:rsidRDefault="00B40F52" w:rsidP="001D612D">
      <w:pPr>
        <w:pStyle w:val="ListParagraph"/>
      </w:pPr>
      <w:r w:rsidRPr="00977931">
        <w:t>r</w:t>
      </w:r>
      <w:r w:rsidR="000E6ED9" w:rsidRPr="00977931">
        <w:t xml:space="preserve">equest a Client ID and Secret </w:t>
      </w:r>
    </w:p>
    <w:p w14:paraId="65B1F2F5" w14:textId="27736170" w:rsidR="000E6ED9" w:rsidRPr="00977931" w:rsidRDefault="00B40F52" w:rsidP="001D612D">
      <w:pPr>
        <w:pStyle w:val="ListParagraph"/>
      </w:pPr>
      <w:r w:rsidRPr="00977931">
        <w:t>g</w:t>
      </w:r>
      <w:r w:rsidR="000E6ED9" w:rsidRPr="00977931">
        <w:t>enerate a Subscription Key.</w:t>
      </w:r>
    </w:p>
    <w:p w14:paraId="0F5F59CD" w14:textId="2390378D" w:rsidR="000E6ED9" w:rsidRPr="00977931" w:rsidRDefault="000E6ED9" w:rsidP="000E6ED9">
      <w:r w:rsidRPr="00977931">
        <w:t xml:space="preserve">As a </w:t>
      </w:r>
      <w:r w:rsidR="00DD7F3C" w:rsidRPr="00977931">
        <w:t>Data Supplier</w:t>
      </w:r>
      <w:r w:rsidRPr="00977931">
        <w:t xml:space="preserve"> submitting </w:t>
      </w:r>
      <w:r w:rsidR="008F4696" w:rsidRPr="00977931">
        <w:t>UDI records</w:t>
      </w:r>
      <w:r w:rsidRPr="00977931">
        <w:t xml:space="preserve"> to the AusUDID </w:t>
      </w:r>
      <w:r w:rsidR="00931A4C" w:rsidRPr="00977931">
        <w:t xml:space="preserve">through </w:t>
      </w:r>
      <w:r w:rsidRPr="00977931">
        <w:t xml:space="preserve">a </w:t>
      </w:r>
      <w:r w:rsidR="0061397B" w:rsidRPr="00977931">
        <w:t>T</w:t>
      </w:r>
      <w:r w:rsidRPr="00977931">
        <w:t xml:space="preserve">hird </w:t>
      </w:r>
      <w:r w:rsidR="0061397B" w:rsidRPr="00977931">
        <w:t>P</w:t>
      </w:r>
      <w:r w:rsidRPr="00977931">
        <w:t>art</w:t>
      </w:r>
      <w:r w:rsidR="00931A4C" w:rsidRPr="00977931">
        <w:t>y</w:t>
      </w:r>
      <w:r w:rsidR="0061397B" w:rsidRPr="00977931">
        <w:t xml:space="preserve"> D</w:t>
      </w:r>
      <w:r w:rsidRPr="00977931">
        <w:t xml:space="preserve">ata </w:t>
      </w:r>
      <w:r w:rsidR="0061397B" w:rsidRPr="00977931">
        <w:t>P</w:t>
      </w:r>
      <w:r w:rsidRPr="00977931">
        <w:t xml:space="preserve">rovider, you </w:t>
      </w:r>
      <w:r w:rsidR="00A354EF" w:rsidRPr="00977931">
        <w:t>must</w:t>
      </w:r>
      <w:r w:rsidRPr="00977931">
        <w:t>:</w:t>
      </w:r>
    </w:p>
    <w:p w14:paraId="6A87271C" w14:textId="5EB85728" w:rsidR="000E6ED9" w:rsidRPr="00977931" w:rsidRDefault="00B40F52" w:rsidP="001D612D">
      <w:pPr>
        <w:pStyle w:val="ListParagraph"/>
      </w:pPr>
      <w:r w:rsidRPr="00977931">
        <w:t>g</w:t>
      </w:r>
      <w:r w:rsidR="000E6ED9" w:rsidRPr="00977931">
        <w:t>enerate a Subscription Key</w:t>
      </w:r>
    </w:p>
    <w:p w14:paraId="05347504" w14:textId="214D8365" w:rsidR="000E6ED9" w:rsidRPr="00977931" w:rsidRDefault="00B40F52" w:rsidP="001D612D">
      <w:pPr>
        <w:pStyle w:val="ListParagraph"/>
      </w:pPr>
      <w:r w:rsidRPr="00977931">
        <w:t>g</w:t>
      </w:r>
      <w:r w:rsidR="000E6ED9" w:rsidRPr="00977931">
        <w:t xml:space="preserve">ive the Subscription Key to your </w:t>
      </w:r>
      <w:r w:rsidR="0061397B" w:rsidRPr="00977931">
        <w:t>T</w:t>
      </w:r>
      <w:r w:rsidR="000E6ED9" w:rsidRPr="00977931">
        <w:t xml:space="preserve">hird </w:t>
      </w:r>
      <w:r w:rsidR="0061397B" w:rsidRPr="00977931">
        <w:t>P</w:t>
      </w:r>
      <w:r w:rsidR="000E6ED9" w:rsidRPr="00977931">
        <w:t xml:space="preserve">arty </w:t>
      </w:r>
      <w:r w:rsidR="0061397B" w:rsidRPr="00977931">
        <w:t>D</w:t>
      </w:r>
      <w:r w:rsidR="000E6ED9" w:rsidRPr="00977931">
        <w:t xml:space="preserve">ata </w:t>
      </w:r>
      <w:r w:rsidR="0061397B" w:rsidRPr="00977931">
        <w:t>P</w:t>
      </w:r>
      <w:r w:rsidR="000E6ED9" w:rsidRPr="00977931">
        <w:t>rovider.</w:t>
      </w:r>
    </w:p>
    <w:tbl>
      <w:tblPr>
        <w:tblW w:w="90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276"/>
        <w:gridCol w:w="7762"/>
      </w:tblGrid>
      <w:tr w:rsidR="000E6ED9" w:rsidRPr="00977931" w14:paraId="7A8DF7AC" w14:textId="77777777" w:rsidTr="00FA01BA">
        <w:trPr>
          <w:cantSplit/>
          <w:trHeight w:val="510"/>
        </w:trPr>
        <w:tc>
          <w:tcPr>
            <w:tcW w:w="1276" w:type="dxa"/>
            <w:shd w:val="clear" w:color="auto" w:fill="FF9E1B"/>
            <w:vAlign w:val="center"/>
          </w:tcPr>
          <w:p w14:paraId="614C24B0" w14:textId="77777777" w:rsidR="000E6ED9" w:rsidRPr="00977931" w:rsidRDefault="000E6ED9">
            <w:pPr>
              <w:jc w:val="center"/>
            </w:pPr>
            <w:r w:rsidRPr="00977931">
              <w:rPr>
                <w:noProof/>
              </w:rPr>
              <w:drawing>
                <wp:inline distT="0" distB="0" distL="0" distR="0" wp14:anchorId="336381B0" wp14:editId="0C22D0CF">
                  <wp:extent cx="487681" cy="487681"/>
                  <wp:effectExtent l="0" t="0" r="7620" b="7620"/>
                  <wp:docPr id="1592058283" name="Picture 159205828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2058283" name="Picture 1592058283">
                            <a:extLst>
                              <a:ext uri="{C183D7F6-B498-43B3-948B-1728B52AA6E4}">
                                <adec:decorative xmlns:adec="http://schemas.microsoft.com/office/drawing/2017/decorative" val="1"/>
                              </a:ext>
                            </a:extLst>
                          </pic:cNvPr>
                          <pic:cNvPicPr/>
                        </pic:nvPicPr>
                        <pic:blipFill>
                          <a:blip r:embed="rId15" cstate="print"/>
                          <a:stretch>
                            <a:fillRect/>
                          </a:stretch>
                        </pic:blipFill>
                        <pic:spPr>
                          <a:xfrm>
                            <a:off x="0" y="0"/>
                            <a:ext cx="487681" cy="487681"/>
                          </a:xfrm>
                          <a:prstGeom prst="rect">
                            <a:avLst/>
                          </a:prstGeom>
                        </pic:spPr>
                      </pic:pic>
                    </a:graphicData>
                  </a:graphic>
                </wp:inline>
              </w:drawing>
            </w:r>
          </w:p>
        </w:tc>
        <w:tc>
          <w:tcPr>
            <w:tcW w:w="7762" w:type="dxa"/>
            <w:shd w:val="clear" w:color="auto" w:fill="EAEAEA"/>
            <w:tcMar>
              <w:top w:w="170" w:type="dxa"/>
              <w:left w:w="170" w:type="dxa"/>
              <w:bottom w:w="170" w:type="dxa"/>
              <w:right w:w="170" w:type="dxa"/>
            </w:tcMar>
            <w:vAlign w:val="center"/>
          </w:tcPr>
          <w:p w14:paraId="21C76097" w14:textId="2A87C840" w:rsidR="000E6ED9" w:rsidRPr="00977931" w:rsidRDefault="000E6ED9" w:rsidP="00906407">
            <w:r w:rsidRPr="00977931">
              <w:t xml:space="preserve">If you give the Subscription Key to a </w:t>
            </w:r>
            <w:r w:rsidR="0061397B" w:rsidRPr="00977931">
              <w:t>T</w:t>
            </w:r>
            <w:r w:rsidRPr="00977931">
              <w:t xml:space="preserve">hird </w:t>
            </w:r>
            <w:r w:rsidR="0061397B" w:rsidRPr="00977931">
              <w:t>P</w:t>
            </w:r>
            <w:r w:rsidRPr="00977931">
              <w:t xml:space="preserve">arty </w:t>
            </w:r>
            <w:r w:rsidR="0061397B" w:rsidRPr="00977931">
              <w:t>D</w:t>
            </w:r>
            <w:r w:rsidRPr="00977931">
              <w:t xml:space="preserve">ata </w:t>
            </w:r>
            <w:r w:rsidR="0061397B" w:rsidRPr="00977931">
              <w:t>P</w:t>
            </w:r>
            <w:r w:rsidRPr="00977931">
              <w:t xml:space="preserve">rovider, this allows them to submit </w:t>
            </w:r>
            <w:r w:rsidR="008F4696" w:rsidRPr="00977931">
              <w:t>UDI records</w:t>
            </w:r>
            <w:r w:rsidRPr="00977931">
              <w:t xml:space="preserve"> to the AusUDID on your behalf. </w:t>
            </w:r>
            <w:r w:rsidR="00C54812" w:rsidRPr="00977931">
              <w:t>It</w:t>
            </w:r>
            <w:r w:rsidRPr="00977931">
              <w:t xml:space="preserve"> does not </w:t>
            </w:r>
            <w:r w:rsidR="00661E81" w:rsidRPr="00977931">
              <w:t xml:space="preserve">grant </w:t>
            </w:r>
            <w:r w:rsidRPr="00977931">
              <w:t xml:space="preserve">them access to your TBS account. </w:t>
            </w:r>
          </w:p>
          <w:p w14:paraId="51B05E6F" w14:textId="514AB98B" w:rsidR="00A354EF" w:rsidRPr="00977931" w:rsidRDefault="00A354EF" w:rsidP="00906407">
            <w:r w:rsidRPr="00977931">
              <w:t xml:space="preserve">If you wish to remove the </w:t>
            </w:r>
            <w:r w:rsidR="0061397B" w:rsidRPr="00977931">
              <w:t>Third Party Data Provider</w:t>
            </w:r>
            <w:r w:rsidR="00C54812" w:rsidRPr="00977931">
              <w:t>’s</w:t>
            </w:r>
            <w:r w:rsidRPr="00977931">
              <w:t xml:space="preserve"> </w:t>
            </w:r>
            <w:r w:rsidR="000D4153" w:rsidRPr="00977931">
              <w:t xml:space="preserve">ability </w:t>
            </w:r>
            <w:r w:rsidRPr="00977931">
              <w:t xml:space="preserve">to submit </w:t>
            </w:r>
            <w:r w:rsidR="008F4696" w:rsidRPr="00977931">
              <w:t>UDI records</w:t>
            </w:r>
            <w:r w:rsidRPr="00977931">
              <w:t xml:space="preserve"> on your behalf, you can regenerate the Subscription Key. This will </w:t>
            </w:r>
            <w:r w:rsidR="00931A4C" w:rsidRPr="00977931">
              <w:t xml:space="preserve">invalidate </w:t>
            </w:r>
            <w:r w:rsidR="000D4153" w:rsidRPr="00977931">
              <w:t xml:space="preserve">the </w:t>
            </w:r>
            <w:r w:rsidRPr="00977931">
              <w:t xml:space="preserve">existing Subscription Key </w:t>
            </w:r>
            <w:r w:rsidR="00931A4C" w:rsidRPr="00977931">
              <w:t xml:space="preserve">previously provided </w:t>
            </w:r>
            <w:r w:rsidRPr="00977931">
              <w:t xml:space="preserve">to the </w:t>
            </w:r>
            <w:r w:rsidR="0061397B" w:rsidRPr="00977931">
              <w:t>Third Party Data Provider</w:t>
            </w:r>
            <w:r w:rsidRPr="00977931">
              <w:t xml:space="preserve">. </w:t>
            </w:r>
          </w:p>
          <w:p w14:paraId="7144E18E" w14:textId="70AFF89A" w:rsidR="0006513D" w:rsidRPr="00977931" w:rsidRDefault="0006513D" w:rsidP="00906407">
            <w:r w:rsidRPr="00977931">
              <w:t xml:space="preserve">Sponsors and manufacturers are always responsible for the data supplied to the TGA, even if </w:t>
            </w:r>
            <w:r w:rsidR="00C7528B" w:rsidRPr="00977931">
              <w:t xml:space="preserve">data is submitted </w:t>
            </w:r>
            <w:r w:rsidRPr="00977931">
              <w:t xml:space="preserve">via a </w:t>
            </w:r>
            <w:r w:rsidR="0061397B" w:rsidRPr="00977931">
              <w:t>Third Party Data Provider</w:t>
            </w:r>
            <w:r w:rsidRPr="00977931">
              <w:t>.</w:t>
            </w:r>
          </w:p>
        </w:tc>
      </w:tr>
    </w:tbl>
    <w:p w14:paraId="3A40EDD5" w14:textId="446D7287" w:rsidR="000E6ED9" w:rsidRPr="00977931" w:rsidRDefault="000E6ED9" w:rsidP="000E6ED9">
      <w:pPr>
        <w:pStyle w:val="Heading3"/>
      </w:pPr>
      <w:bookmarkStart w:id="20" w:name="_Toc197421678"/>
      <w:r w:rsidRPr="00977931">
        <w:t xml:space="preserve">Third </w:t>
      </w:r>
      <w:r w:rsidR="00F173A8" w:rsidRPr="00977931">
        <w:t>P</w:t>
      </w:r>
      <w:r w:rsidRPr="00977931">
        <w:t xml:space="preserve">arty </w:t>
      </w:r>
      <w:r w:rsidR="00F173A8" w:rsidRPr="00977931">
        <w:t>D</w:t>
      </w:r>
      <w:r w:rsidRPr="00977931">
        <w:t xml:space="preserve">ata </w:t>
      </w:r>
      <w:r w:rsidR="00F173A8" w:rsidRPr="00977931">
        <w:t>P</w:t>
      </w:r>
      <w:r w:rsidRPr="00977931">
        <w:t>roviders</w:t>
      </w:r>
      <w:bookmarkEnd w:id="20"/>
    </w:p>
    <w:p w14:paraId="1A1E33F0" w14:textId="3F3FCE43" w:rsidR="00626E9F" w:rsidRPr="00977931" w:rsidRDefault="00626E9F" w:rsidP="00626E9F">
      <w:r w:rsidRPr="00977931">
        <w:t xml:space="preserve">As a </w:t>
      </w:r>
      <w:r w:rsidR="008547BB" w:rsidRPr="00977931">
        <w:t>T</w:t>
      </w:r>
      <w:r w:rsidRPr="00977931">
        <w:t xml:space="preserve">hird </w:t>
      </w:r>
      <w:r w:rsidR="008547BB" w:rsidRPr="00977931">
        <w:t>P</w:t>
      </w:r>
      <w:r w:rsidRPr="00977931">
        <w:t xml:space="preserve">arty </w:t>
      </w:r>
      <w:r w:rsidR="008547BB" w:rsidRPr="00977931">
        <w:t>D</w:t>
      </w:r>
      <w:r w:rsidRPr="00977931">
        <w:t xml:space="preserve">ata </w:t>
      </w:r>
      <w:r w:rsidR="008547BB" w:rsidRPr="00977931">
        <w:t>P</w:t>
      </w:r>
      <w:r w:rsidRPr="00977931">
        <w:t xml:space="preserve">rovider submitting </w:t>
      </w:r>
      <w:r w:rsidR="00D478CB" w:rsidRPr="00977931">
        <w:t>UDI records</w:t>
      </w:r>
      <w:r w:rsidRPr="00977931">
        <w:t xml:space="preserve"> to the AusUDID through the HL7 SPL channel, you must:</w:t>
      </w:r>
    </w:p>
    <w:p w14:paraId="4851303F" w14:textId="494EEA80" w:rsidR="003A057E" w:rsidRDefault="003A057E" w:rsidP="003A057E">
      <w:pPr>
        <w:pStyle w:val="ListParagraph"/>
      </w:pPr>
      <w:r>
        <w:t>request your network IP range is whitelisted</w:t>
      </w:r>
    </w:p>
    <w:p w14:paraId="13BB4E5D" w14:textId="32E3E6A1" w:rsidR="00626E9F" w:rsidRPr="00977931" w:rsidRDefault="00B40F52" w:rsidP="00626E9F">
      <w:pPr>
        <w:pStyle w:val="ListParagraph"/>
      </w:pPr>
      <w:r w:rsidRPr="00977931">
        <w:t>r</w:t>
      </w:r>
      <w:r w:rsidR="00626E9F" w:rsidRPr="00977931">
        <w:t xml:space="preserve">equest a Client ID and Secret </w:t>
      </w:r>
    </w:p>
    <w:p w14:paraId="172C9C02" w14:textId="645311EB" w:rsidR="00626E9F" w:rsidRPr="00977931" w:rsidRDefault="00B40F52" w:rsidP="00A354EF">
      <w:pPr>
        <w:pStyle w:val="ListParagraph"/>
      </w:pPr>
      <w:r w:rsidRPr="00977931">
        <w:t>w</w:t>
      </w:r>
      <w:r w:rsidR="0034264F" w:rsidRPr="00977931">
        <w:t xml:space="preserve">ork with each organisation you are submitting </w:t>
      </w:r>
      <w:r w:rsidR="00E0002F" w:rsidRPr="00977931">
        <w:t>UDI records</w:t>
      </w:r>
      <w:r w:rsidR="0034264F" w:rsidRPr="00977931">
        <w:t xml:space="preserve"> on behalf of to </w:t>
      </w:r>
      <w:r w:rsidR="007D7B7C" w:rsidRPr="00977931">
        <w:t xml:space="preserve">obtain their </w:t>
      </w:r>
      <w:r w:rsidR="00626E9F" w:rsidRPr="00977931">
        <w:t>Subscription Key.</w:t>
      </w:r>
      <w:r w:rsidR="0006513D" w:rsidRPr="00977931">
        <w:t xml:space="preserve"> If supplying </w:t>
      </w:r>
      <w:r w:rsidR="00E0002F" w:rsidRPr="00977931">
        <w:t>UDI records</w:t>
      </w:r>
      <w:r w:rsidR="0006513D" w:rsidRPr="00977931">
        <w:t xml:space="preserve"> on behalf of multiple data suppliers, you will need to manage Subscription Keys for each. </w:t>
      </w:r>
    </w:p>
    <w:p w14:paraId="1E76319E" w14:textId="3224F425" w:rsidR="00E32A8C" w:rsidRPr="00977931" w:rsidRDefault="00E32A8C" w:rsidP="00E32A8C">
      <w:r w:rsidRPr="00977931">
        <w:t xml:space="preserve">If the </w:t>
      </w:r>
      <w:r w:rsidR="0052709D" w:rsidRPr="00977931">
        <w:t xml:space="preserve">Data </w:t>
      </w:r>
      <w:r w:rsidR="00795CD1" w:rsidRPr="00977931">
        <w:t>S</w:t>
      </w:r>
      <w:r w:rsidR="0052709D" w:rsidRPr="00977931">
        <w:t xml:space="preserve">upplier </w:t>
      </w:r>
      <w:r w:rsidRPr="00977931">
        <w:t xml:space="preserve">regenerates the Subscription Key and does not </w:t>
      </w:r>
      <w:r w:rsidR="000118B9" w:rsidRPr="00977931">
        <w:t xml:space="preserve">provide </w:t>
      </w:r>
      <w:r w:rsidRPr="00977931">
        <w:t xml:space="preserve">you the new Subscription Key, you will be unable to submit </w:t>
      </w:r>
      <w:r w:rsidR="00E0002F" w:rsidRPr="00977931">
        <w:t>UDI records</w:t>
      </w:r>
      <w:r w:rsidRPr="00977931">
        <w:t xml:space="preserve"> to the AusUDID through the HL7 SPL channel on their behalf. </w:t>
      </w:r>
    </w:p>
    <w:p w14:paraId="766EA124" w14:textId="51253342" w:rsidR="000E6ED9" w:rsidRDefault="000E6ED9" w:rsidP="000E6ED9">
      <w:pPr>
        <w:pStyle w:val="Heading2"/>
      </w:pPr>
      <w:bookmarkStart w:id="21" w:name="_Toc197421679"/>
      <w:r w:rsidRPr="00977931">
        <w:t>Key activities</w:t>
      </w:r>
      <w:bookmarkEnd w:id="21"/>
    </w:p>
    <w:p w14:paraId="577F6771" w14:textId="77777777" w:rsidR="003A057E" w:rsidRPr="00977931" w:rsidRDefault="003A057E" w:rsidP="003A057E">
      <w:pPr>
        <w:pStyle w:val="Heading3"/>
      </w:pPr>
      <w:r>
        <w:t>Request for whitelisting of your network IP range</w:t>
      </w:r>
    </w:p>
    <w:p w14:paraId="4DB02EB8" w14:textId="77777777" w:rsidR="003A057E" w:rsidRPr="00977931" w:rsidRDefault="003A057E" w:rsidP="003A057E">
      <w:r>
        <w:t xml:space="preserve">To request for whitelisting of your network IP range, you must contact the UDI Support Team at </w:t>
      </w:r>
      <w:hyperlink r:id="rId19">
        <w:r w:rsidRPr="21F8D789">
          <w:rPr>
            <w:rStyle w:val="Hyperlink"/>
          </w:rPr>
          <w:t>UDI@health.gov.au</w:t>
        </w:r>
      </w:hyperlink>
      <w:r>
        <w:t xml:space="preserve">. </w:t>
      </w:r>
    </w:p>
    <w:p w14:paraId="7AFD2C6C" w14:textId="77777777" w:rsidR="003A057E" w:rsidRPr="00977931" w:rsidRDefault="003A057E" w:rsidP="003A057E">
      <w:r>
        <w:t>When you request for whitelisting of your network IP range, you must provide:</w:t>
      </w:r>
    </w:p>
    <w:p w14:paraId="5D9E146F" w14:textId="043273FE" w:rsidR="003A057E" w:rsidRDefault="7436D21A" w:rsidP="003A057E">
      <w:pPr>
        <w:pStyle w:val="ListParagraph"/>
      </w:pPr>
      <w:r>
        <w:t>your public network</w:t>
      </w:r>
      <w:r w:rsidR="7F43E1C5">
        <w:t xml:space="preserve"> (</w:t>
      </w:r>
      <w:r w:rsidR="2D51BEA5">
        <w:t xml:space="preserve">either a </w:t>
      </w:r>
      <w:r w:rsidR="7F43E1C5">
        <w:t xml:space="preserve">specific IP </w:t>
      </w:r>
      <w:r w:rsidR="2EEE15A0">
        <w:t>address</w:t>
      </w:r>
      <w:r w:rsidR="7F43E1C5">
        <w:t xml:space="preserve"> or a</w:t>
      </w:r>
      <w:r w:rsidR="7FCE2E53">
        <w:t>n</w:t>
      </w:r>
      <w:r>
        <w:t xml:space="preserve"> IP </w:t>
      </w:r>
      <w:r w:rsidR="630BB39A">
        <w:t xml:space="preserve">address </w:t>
      </w:r>
      <w:r>
        <w:t>range</w:t>
      </w:r>
      <w:r w:rsidR="26A79BF7">
        <w:t>)</w:t>
      </w:r>
      <w:r>
        <w:t xml:space="preserve"> you intend to submit from</w:t>
      </w:r>
    </w:p>
    <w:p w14:paraId="1482C111" w14:textId="77777777" w:rsidR="003A057E" w:rsidRPr="00977931" w:rsidRDefault="003A057E" w:rsidP="003A057E">
      <w:pPr>
        <w:pStyle w:val="ListParagraph"/>
      </w:pPr>
      <w:r>
        <w:t>your organisation name</w:t>
      </w:r>
    </w:p>
    <w:p w14:paraId="77355B60" w14:textId="77777777" w:rsidR="003A057E" w:rsidRPr="00977931" w:rsidRDefault="003A057E" w:rsidP="003A057E">
      <w:pPr>
        <w:pStyle w:val="ListParagraph"/>
      </w:pPr>
      <w:r>
        <w:lastRenderedPageBreak/>
        <w:t>contact details of your organisation’s administrator:</w:t>
      </w:r>
    </w:p>
    <w:p w14:paraId="54FF668A" w14:textId="77777777" w:rsidR="003A057E" w:rsidRPr="00977931" w:rsidRDefault="003A057E" w:rsidP="21F8D789">
      <w:pPr>
        <w:pStyle w:val="ListParagraph"/>
      </w:pPr>
      <w:r>
        <w:t>name</w:t>
      </w:r>
    </w:p>
    <w:p w14:paraId="650D8EED" w14:textId="77777777" w:rsidR="003A057E" w:rsidRPr="00977931" w:rsidRDefault="003A057E" w:rsidP="21F8D789">
      <w:pPr>
        <w:pStyle w:val="ListParagraph"/>
      </w:pPr>
      <w:r>
        <w:t>position</w:t>
      </w:r>
    </w:p>
    <w:p w14:paraId="54310F49" w14:textId="77777777" w:rsidR="003A057E" w:rsidRPr="00977931" w:rsidRDefault="003A057E" w:rsidP="21F8D789">
      <w:pPr>
        <w:pStyle w:val="ListParagraph"/>
      </w:pPr>
      <w:r>
        <w:t>email</w:t>
      </w:r>
    </w:p>
    <w:p w14:paraId="792440A7" w14:textId="77777777" w:rsidR="003A057E" w:rsidRPr="00977931" w:rsidRDefault="003A057E" w:rsidP="21F8D789">
      <w:pPr>
        <w:pStyle w:val="ListParagraph"/>
      </w:pPr>
      <w:r>
        <w:t>phone number.</w:t>
      </w:r>
    </w:p>
    <w:p w14:paraId="7ED13E66" w14:textId="4B7F6CBB" w:rsidR="003A057E" w:rsidRPr="00977931" w:rsidRDefault="7436D21A" w:rsidP="003A057E">
      <w:r>
        <w:t>The UDI Support Team will whitelist your network IP range and will let you know when this has been completed. If you submit from an IP that is not whitelisted, your submission will be rejected</w:t>
      </w:r>
      <w:r w:rsidR="49496FF3">
        <w:t xml:space="preserve"> (</w:t>
      </w:r>
      <w:r w:rsidR="007875FC">
        <w:t>with</w:t>
      </w:r>
      <w:r w:rsidR="49496FF3">
        <w:t xml:space="preserve"> a </w:t>
      </w:r>
      <w:r w:rsidR="49496FF3" w:rsidRPr="007875FC">
        <w:rPr>
          <w:i/>
          <w:iCs/>
        </w:rPr>
        <w:t>“403 Forbidden”</w:t>
      </w:r>
      <w:r w:rsidR="49496FF3">
        <w:t xml:space="preserve"> error message)</w:t>
      </w:r>
      <w:r>
        <w:t>.</w:t>
      </w:r>
    </w:p>
    <w:p w14:paraId="0BD49D8D" w14:textId="25227651" w:rsidR="000E6ED9" w:rsidRPr="00977931" w:rsidRDefault="00F649DB" w:rsidP="00E32A8C">
      <w:pPr>
        <w:pStyle w:val="Heading3"/>
      </w:pPr>
      <w:bookmarkStart w:id="22" w:name="_Toc197421680"/>
      <w:r w:rsidRPr="00977931">
        <w:t xml:space="preserve">Requesting a </w:t>
      </w:r>
      <w:r w:rsidR="00E32A8C" w:rsidRPr="00977931">
        <w:t>Client ID and Secret</w:t>
      </w:r>
      <w:bookmarkEnd w:id="22"/>
    </w:p>
    <w:p w14:paraId="59ED154A" w14:textId="6666174B" w:rsidR="00A157DF" w:rsidRPr="00977931" w:rsidRDefault="00173DC9" w:rsidP="00E32A8C">
      <w:r w:rsidRPr="00977931">
        <w:t xml:space="preserve">To </w:t>
      </w:r>
      <w:r w:rsidR="00A157DF" w:rsidRPr="00977931">
        <w:t>obtain</w:t>
      </w:r>
      <w:r w:rsidR="00E32A8C" w:rsidRPr="00977931">
        <w:t xml:space="preserve"> a Client ID and Secret, you must contact the UDI Support Team at </w:t>
      </w:r>
      <w:hyperlink r:id="rId20" w:history="1">
        <w:r w:rsidR="00E32A8C" w:rsidRPr="00977931">
          <w:rPr>
            <w:rStyle w:val="Hyperlink"/>
          </w:rPr>
          <w:t>UDI@health.gov.au</w:t>
        </w:r>
      </w:hyperlink>
      <w:r w:rsidR="00E32A8C" w:rsidRPr="00977931">
        <w:t xml:space="preserve">. </w:t>
      </w:r>
    </w:p>
    <w:p w14:paraId="1587183E" w14:textId="52C13A79" w:rsidR="00E32A8C" w:rsidRPr="00977931" w:rsidRDefault="00E32A8C" w:rsidP="00E32A8C">
      <w:r w:rsidRPr="00977931">
        <w:t>When you request the Client ID and Secret, you must provide:</w:t>
      </w:r>
    </w:p>
    <w:p w14:paraId="1BF695B4" w14:textId="4422E79A" w:rsidR="00E32A8C" w:rsidRPr="00977931" w:rsidRDefault="001115DA" w:rsidP="001D612D">
      <w:pPr>
        <w:pStyle w:val="ListParagraph"/>
      </w:pPr>
      <w:r>
        <w:t>y</w:t>
      </w:r>
      <w:r w:rsidR="00E32A8C" w:rsidRPr="00977931">
        <w:t>our organisation name</w:t>
      </w:r>
    </w:p>
    <w:p w14:paraId="4EBB91C9" w14:textId="676CDECE" w:rsidR="00E32A8C" w:rsidRPr="00977931" w:rsidRDefault="001115DA" w:rsidP="001D612D">
      <w:pPr>
        <w:pStyle w:val="ListParagraph"/>
      </w:pPr>
      <w:r>
        <w:t>c</w:t>
      </w:r>
      <w:r w:rsidR="00E32A8C" w:rsidRPr="00977931">
        <w:t>ontact details of your organisation’s administrator</w:t>
      </w:r>
      <w:r w:rsidR="00581A73" w:rsidRPr="00977931">
        <w:t>:</w:t>
      </w:r>
    </w:p>
    <w:p w14:paraId="48C3F5F6" w14:textId="2FC6ECDB" w:rsidR="00E32A8C" w:rsidRPr="00977931" w:rsidRDefault="001115DA" w:rsidP="001D612D">
      <w:pPr>
        <w:pStyle w:val="ListParagraph"/>
        <w:numPr>
          <w:ilvl w:val="1"/>
          <w:numId w:val="15"/>
        </w:numPr>
      </w:pPr>
      <w:r>
        <w:t>n</w:t>
      </w:r>
      <w:r w:rsidR="00E32A8C" w:rsidRPr="00977931">
        <w:t>ame</w:t>
      </w:r>
    </w:p>
    <w:p w14:paraId="3C7758F9" w14:textId="31A69216" w:rsidR="00E32A8C" w:rsidRPr="00977931" w:rsidRDefault="001115DA" w:rsidP="001D612D">
      <w:pPr>
        <w:pStyle w:val="ListParagraph"/>
        <w:numPr>
          <w:ilvl w:val="1"/>
          <w:numId w:val="15"/>
        </w:numPr>
      </w:pPr>
      <w:r>
        <w:t>p</w:t>
      </w:r>
      <w:r w:rsidR="00E32A8C" w:rsidRPr="00977931">
        <w:t>osition</w:t>
      </w:r>
    </w:p>
    <w:p w14:paraId="19AEBFD1" w14:textId="38295AEA" w:rsidR="00E32A8C" w:rsidRPr="00977931" w:rsidRDefault="001115DA" w:rsidP="001D612D">
      <w:pPr>
        <w:pStyle w:val="ListParagraph"/>
        <w:numPr>
          <w:ilvl w:val="1"/>
          <w:numId w:val="15"/>
        </w:numPr>
      </w:pPr>
      <w:r>
        <w:t>e</w:t>
      </w:r>
      <w:r w:rsidR="00E32A8C" w:rsidRPr="00977931">
        <w:t>mail</w:t>
      </w:r>
    </w:p>
    <w:p w14:paraId="299B23A0" w14:textId="5E4C41BA" w:rsidR="00E32A8C" w:rsidRPr="00977931" w:rsidRDefault="001115DA" w:rsidP="001D612D">
      <w:pPr>
        <w:pStyle w:val="ListParagraph"/>
        <w:numPr>
          <w:ilvl w:val="1"/>
          <w:numId w:val="15"/>
        </w:numPr>
      </w:pPr>
      <w:r>
        <w:t>p</w:t>
      </w:r>
      <w:r w:rsidR="00E32A8C" w:rsidRPr="00977931">
        <w:t>hone number.</w:t>
      </w:r>
    </w:p>
    <w:p w14:paraId="7833A40A" w14:textId="1D7A160C" w:rsidR="00E32A8C" w:rsidRPr="00977931" w:rsidRDefault="00E32A8C" w:rsidP="00E32A8C">
      <w:r w:rsidRPr="00977931">
        <w:t xml:space="preserve">The UDI Support Team will </w:t>
      </w:r>
      <w:r w:rsidR="00965BCB" w:rsidRPr="00977931">
        <w:t xml:space="preserve">create and </w:t>
      </w:r>
      <w:r w:rsidR="006B6C86" w:rsidRPr="00977931">
        <w:t>provide</w:t>
      </w:r>
      <w:r w:rsidR="00965BCB" w:rsidRPr="00977931">
        <w:t xml:space="preserve"> </w:t>
      </w:r>
      <w:r w:rsidRPr="00977931">
        <w:t>your organisation</w:t>
      </w:r>
      <w:r w:rsidR="00BD325F" w:rsidRPr="00977931">
        <w:t>’</w:t>
      </w:r>
      <w:r w:rsidRPr="00977931">
        <w:t>s Client ID and Secret. You use the</w:t>
      </w:r>
      <w:r w:rsidR="006B57FD" w:rsidRPr="00977931">
        <w:t xml:space="preserve"> Client ID and Secret </w:t>
      </w:r>
      <w:r w:rsidRPr="00977931">
        <w:t xml:space="preserve">to generate the Access Token </w:t>
      </w:r>
      <w:r w:rsidR="006B57FD" w:rsidRPr="00977931">
        <w:t xml:space="preserve">for your </w:t>
      </w:r>
      <w:r w:rsidRPr="00977931">
        <w:t xml:space="preserve">HL7 SPL message. </w:t>
      </w:r>
      <w:r w:rsidR="002439C3" w:rsidRPr="00977931">
        <w:t>The UDI Support Team does not genera</w:t>
      </w:r>
      <w:r w:rsidR="002A013F">
        <w:t>te</w:t>
      </w:r>
      <w:r w:rsidR="002439C3" w:rsidRPr="00977931">
        <w:t xml:space="preserve"> the Access Token. </w:t>
      </w:r>
    </w:p>
    <w:p w14:paraId="7C0CCBE0" w14:textId="11A5CCCF" w:rsidR="00E32A8C" w:rsidRPr="00977931" w:rsidRDefault="00E32A8C" w:rsidP="00E32A8C">
      <w:pPr>
        <w:pStyle w:val="Heading3"/>
      </w:pPr>
      <w:bookmarkStart w:id="23" w:name="_Toc197421681"/>
      <w:r w:rsidRPr="00977931">
        <w:t>Generating a Subscription Key</w:t>
      </w:r>
      <w:bookmarkEnd w:id="23"/>
    </w:p>
    <w:p w14:paraId="2DD0AA4A" w14:textId="4F5FC31B" w:rsidR="00D85C7D" w:rsidRPr="00977931" w:rsidRDefault="009172F3" w:rsidP="000E6ED9">
      <w:r>
        <w:t>You can</w:t>
      </w:r>
      <w:r w:rsidR="001972C4" w:rsidRPr="00977931">
        <w:t xml:space="preserve"> </w:t>
      </w:r>
      <w:r w:rsidR="00E32A8C" w:rsidRPr="00977931">
        <w:t xml:space="preserve">generate Subscription Keys in the UDI APIM </w:t>
      </w:r>
      <w:r w:rsidR="002439C3" w:rsidRPr="00977931">
        <w:t>Portal</w:t>
      </w:r>
      <w:r>
        <w:t>. Y</w:t>
      </w:r>
      <w:r w:rsidR="009B6872" w:rsidRPr="00977931">
        <w:t xml:space="preserve">ou </w:t>
      </w:r>
      <w:r>
        <w:t>must have</w:t>
      </w:r>
      <w:r w:rsidR="009B6872" w:rsidRPr="00977931">
        <w:t xml:space="preserve"> different keys for </w:t>
      </w:r>
      <w:r>
        <w:t xml:space="preserve">each of the AusUDID </w:t>
      </w:r>
      <w:r w:rsidR="00C427FD" w:rsidRPr="00977931">
        <w:t xml:space="preserve">environments: </w:t>
      </w:r>
    </w:p>
    <w:p w14:paraId="2049A142" w14:textId="02E28F8D" w:rsidR="00D85C7D" w:rsidRPr="00977931" w:rsidRDefault="00D85C7D" w:rsidP="00D85C7D">
      <w:pPr>
        <w:pStyle w:val="ListParagraph"/>
      </w:pPr>
      <w:r w:rsidRPr="00977931">
        <w:t xml:space="preserve">AusUDID </w:t>
      </w:r>
      <w:r w:rsidR="00C427FD" w:rsidRPr="00977931">
        <w:t xml:space="preserve">Pre-Production </w:t>
      </w:r>
    </w:p>
    <w:p w14:paraId="00B3E66B" w14:textId="06F87FC0" w:rsidR="009B6872" w:rsidRPr="00977931" w:rsidRDefault="00D85C7D" w:rsidP="00D85C7D">
      <w:pPr>
        <w:pStyle w:val="ListParagraph"/>
      </w:pPr>
      <w:r w:rsidRPr="00977931">
        <w:t xml:space="preserve">AusUDID </w:t>
      </w:r>
      <w:r w:rsidR="00C427FD" w:rsidRPr="00977931">
        <w:t>Production</w:t>
      </w:r>
      <w:r w:rsidR="00E32A8C" w:rsidRPr="00977931">
        <w:t>.</w:t>
      </w:r>
    </w:p>
    <w:p w14:paraId="384BEABD" w14:textId="6C47A4A8" w:rsidR="00E32A8C" w:rsidRPr="00F504CD" w:rsidRDefault="00F504CD" w:rsidP="003972B3">
      <w:pPr>
        <w:rPr>
          <w:b/>
          <w:bCs/>
        </w:rPr>
      </w:pPr>
      <w:r>
        <w:rPr>
          <w:b/>
          <w:bCs/>
        </w:rPr>
        <w:t>URLs to each AusUDID environment</w:t>
      </w:r>
      <w:r w:rsidR="00E32A8C" w:rsidRPr="00F504CD">
        <w:rPr>
          <w:b/>
          <w:bCs/>
        </w:rPr>
        <w:t>:</w:t>
      </w:r>
    </w:p>
    <w:tbl>
      <w:tblPr>
        <w:tblStyle w:val="TableGrid"/>
        <w:tblW w:w="0" w:type="auto"/>
        <w:tblLook w:val="04A0" w:firstRow="1" w:lastRow="0" w:firstColumn="1" w:lastColumn="0" w:noHBand="0" w:noVBand="1"/>
      </w:tblPr>
      <w:tblGrid>
        <w:gridCol w:w="4248"/>
        <w:gridCol w:w="4768"/>
      </w:tblGrid>
      <w:tr w:rsidR="003972B3" w:rsidRPr="00977931" w14:paraId="79972A19" w14:textId="77777777" w:rsidTr="00500015">
        <w:trPr>
          <w:trHeight w:val="454"/>
        </w:trPr>
        <w:tc>
          <w:tcPr>
            <w:tcW w:w="4248" w:type="dxa"/>
            <w:shd w:val="clear" w:color="auto" w:fill="FF9E1B"/>
            <w:vAlign w:val="center"/>
          </w:tcPr>
          <w:p w14:paraId="4A7CD773" w14:textId="0F1A3F1D" w:rsidR="003972B3" w:rsidRPr="00977931" w:rsidRDefault="003972B3" w:rsidP="00F41D01">
            <w:pPr>
              <w:spacing w:before="120" w:after="120"/>
              <w:rPr>
                <w:rFonts w:asciiTheme="minorHAnsi" w:hAnsiTheme="minorHAnsi" w:cstheme="minorHAnsi"/>
                <w:b/>
                <w:bCs/>
                <w:sz w:val="20"/>
                <w:szCs w:val="20"/>
              </w:rPr>
            </w:pPr>
            <w:r w:rsidRPr="00977931">
              <w:rPr>
                <w:rFonts w:asciiTheme="minorHAnsi" w:hAnsiTheme="minorHAnsi" w:cstheme="minorHAnsi"/>
                <w:b/>
                <w:bCs/>
                <w:sz w:val="20"/>
                <w:szCs w:val="20"/>
              </w:rPr>
              <w:t>AusUDID Pre-Production environment:</w:t>
            </w:r>
          </w:p>
        </w:tc>
        <w:tc>
          <w:tcPr>
            <w:tcW w:w="4768" w:type="dxa"/>
            <w:vAlign w:val="center"/>
          </w:tcPr>
          <w:p w14:paraId="326220F5" w14:textId="14714B0A" w:rsidR="003972B3" w:rsidRPr="00977931" w:rsidRDefault="00437F33" w:rsidP="00F41D01">
            <w:pPr>
              <w:spacing w:before="120" w:after="120"/>
              <w:rPr>
                <w:rFonts w:asciiTheme="minorHAnsi" w:hAnsiTheme="minorHAnsi" w:cstheme="minorHAnsi"/>
                <w:sz w:val="20"/>
                <w:szCs w:val="20"/>
              </w:rPr>
            </w:pPr>
            <w:hyperlink r:id="rId21" w:history="1">
              <w:r w:rsidRPr="00977931">
                <w:rPr>
                  <w:rStyle w:val="Hyperlink"/>
                </w:rPr>
                <w:t>https://hpsp-pp-apim.developer.azure-api.net</w:t>
              </w:r>
            </w:hyperlink>
          </w:p>
        </w:tc>
      </w:tr>
      <w:tr w:rsidR="003972B3" w:rsidRPr="00977931" w14:paraId="0D7DBD93" w14:textId="77777777" w:rsidTr="00500015">
        <w:trPr>
          <w:trHeight w:val="454"/>
        </w:trPr>
        <w:tc>
          <w:tcPr>
            <w:tcW w:w="4248" w:type="dxa"/>
            <w:shd w:val="clear" w:color="auto" w:fill="FF9E1B"/>
            <w:vAlign w:val="center"/>
          </w:tcPr>
          <w:p w14:paraId="3736EBC8" w14:textId="2E3AE84E" w:rsidR="003972B3" w:rsidRPr="00977931" w:rsidRDefault="003972B3" w:rsidP="00F41D01">
            <w:pPr>
              <w:spacing w:before="120" w:after="120"/>
              <w:rPr>
                <w:rFonts w:asciiTheme="minorHAnsi" w:hAnsiTheme="minorHAnsi" w:cstheme="minorHAnsi"/>
                <w:b/>
                <w:bCs/>
                <w:sz w:val="20"/>
                <w:szCs w:val="20"/>
              </w:rPr>
            </w:pPr>
            <w:r w:rsidRPr="00977931">
              <w:rPr>
                <w:rFonts w:asciiTheme="minorHAnsi" w:hAnsiTheme="minorHAnsi" w:cstheme="minorHAnsi"/>
                <w:b/>
                <w:bCs/>
                <w:sz w:val="20"/>
                <w:szCs w:val="20"/>
              </w:rPr>
              <w:t>AusUDID Production environment:</w:t>
            </w:r>
          </w:p>
        </w:tc>
        <w:tc>
          <w:tcPr>
            <w:tcW w:w="4768" w:type="dxa"/>
            <w:vAlign w:val="center"/>
          </w:tcPr>
          <w:p w14:paraId="5100244F" w14:textId="5FF3F657" w:rsidR="003972B3" w:rsidRPr="00977931" w:rsidRDefault="00E02330" w:rsidP="00F41D01">
            <w:pPr>
              <w:spacing w:before="120" w:after="120"/>
              <w:rPr>
                <w:rFonts w:asciiTheme="minorHAnsi" w:hAnsiTheme="minorHAnsi" w:cstheme="minorHAnsi"/>
                <w:sz w:val="20"/>
                <w:szCs w:val="20"/>
              </w:rPr>
            </w:pPr>
            <w:hyperlink r:id="rId22" w:history="1">
              <w:r w:rsidRPr="00977931">
                <w:rPr>
                  <w:rStyle w:val="Hyperlink"/>
                  <w:rFonts w:asciiTheme="minorHAnsi" w:eastAsiaTheme="minorHAnsi" w:hAnsiTheme="minorHAnsi" w:cstheme="minorHAnsi"/>
                  <w:sz w:val="20"/>
                  <w:szCs w:val="20"/>
                  <w:lang w:eastAsia="en-US"/>
                </w:rPr>
                <w:t>https://hpsp-prod-apim.developer.azure-api.net</w:t>
              </w:r>
            </w:hyperlink>
          </w:p>
        </w:tc>
      </w:tr>
    </w:tbl>
    <w:p w14:paraId="1125D690" w14:textId="51EF83C0" w:rsidR="001A2432" w:rsidRPr="00977931" w:rsidRDefault="00832A6E" w:rsidP="00437F33">
      <w:pPr>
        <w:spacing w:before="120"/>
      </w:pPr>
      <w:r w:rsidRPr="00977931">
        <w:t>As a sponsor</w:t>
      </w:r>
      <w:r w:rsidR="009D4E27" w:rsidRPr="00977931">
        <w:t xml:space="preserve"> </w:t>
      </w:r>
      <w:r w:rsidRPr="00977931">
        <w:t>or manufacturer</w:t>
      </w:r>
      <w:r w:rsidR="00D85C7D" w:rsidRPr="00977931">
        <w:t>,</w:t>
      </w:r>
      <w:r w:rsidR="009D4E27" w:rsidRPr="00977931">
        <w:t xml:space="preserve"> </w:t>
      </w:r>
      <w:r w:rsidRPr="00977931">
        <w:t xml:space="preserve">you </w:t>
      </w:r>
      <w:r w:rsidR="001A2432" w:rsidRPr="00977931">
        <w:t xml:space="preserve">can share </w:t>
      </w:r>
      <w:r w:rsidRPr="00977931">
        <w:t xml:space="preserve">your </w:t>
      </w:r>
      <w:r w:rsidR="001A2432" w:rsidRPr="00977931">
        <w:t xml:space="preserve">Subscription Key with multiple </w:t>
      </w:r>
      <w:r w:rsidR="00C669F4" w:rsidRPr="00977931">
        <w:t>Third Party Data Provider</w:t>
      </w:r>
      <w:r w:rsidR="001A2432" w:rsidRPr="00977931">
        <w:t>s</w:t>
      </w:r>
      <w:r w:rsidR="00071B1F" w:rsidRPr="00977931">
        <w:t>. H</w:t>
      </w:r>
      <w:r w:rsidR="001A2432" w:rsidRPr="00977931">
        <w:t>owever</w:t>
      </w:r>
      <w:r w:rsidR="00D85C7D" w:rsidRPr="00977931">
        <w:t>,</w:t>
      </w:r>
      <w:r w:rsidR="001A2432" w:rsidRPr="00977931">
        <w:t xml:space="preserve"> we recommend that you create a new API Subscription for every </w:t>
      </w:r>
      <w:r w:rsidR="00C669F4" w:rsidRPr="00977931">
        <w:t>Third Party Data Provider</w:t>
      </w:r>
      <w:r w:rsidR="001A2432" w:rsidRPr="00977931">
        <w:t xml:space="preserve">. This allows you to revoke the access of one </w:t>
      </w:r>
      <w:r w:rsidR="00C669F4" w:rsidRPr="00977931">
        <w:t xml:space="preserve">Third Party Data Provider </w:t>
      </w:r>
      <w:r w:rsidR="001A2432" w:rsidRPr="00977931">
        <w:t xml:space="preserve">without affecting other users of that Subscription Key. </w:t>
      </w:r>
    </w:p>
    <w:tbl>
      <w:tblPr>
        <w:tblW w:w="90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276"/>
        <w:gridCol w:w="7762"/>
      </w:tblGrid>
      <w:tr w:rsidR="00E32A8C" w:rsidRPr="00977931" w14:paraId="5568EE99" w14:textId="77777777" w:rsidTr="00FA01BA">
        <w:trPr>
          <w:trHeight w:val="510"/>
        </w:trPr>
        <w:tc>
          <w:tcPr>
            <w:tcW w:w="1276" w:type="dxa"/>
            <w:shd w:val="clear" w:color="auto" w:fill="FF9E1B"/>
            <w:vAlign w:val="center"/>
          </w:tcPr>
          <w:p w14:paraId="0EFFE13D" w14:textId="77777777" w:rsidR="00E32A8C" w:rsidRPr="00977931" w:rsidRDefault="00E32A8C">
            <w:pPr>
              <w:jc w:val="center"/>
            </w:pPr>
            <w:r w:rsidRPr="00977931">
              <w:rPr>
                <w:noProof/>
              </w:rPr>
              <w:drawing>
                <wp:inline distT="0" distB="0" distL="0" distR="0" wp14:anchorId="35964C7C" wp14:editId="2EB15B1C">
                  <wp:extent cx="487681" cy="487681"/>
                  <wp:effectExtent l="0" t="0" r="7620" b="7620"/>
                  <wp:docPr id="466350883" name="Picture 46635088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350883" name="Picture 466350883">
                            <a:extLst>
                              <a:ext uri="{C183D7F6-B498-43B3-948B-1728B52AA6E4}">
                                <adec:decorative xmlns:adec="http://schemas.microsoft.com/office/drawing/2017/decorative" val="1"/>
                              </a:ext>
                            </a:extLst>
                          </pic:cNvPr>
                          <pic:cNvPicPr/>
                        </pic:nvPicPr>
                        <pic:blipFill>
                          <a:blip r:embed="rId15" cstate="print"/>
                          <a:stretch>
                            <a:fillRect/>
                          </a:stretch>
                        </pic:blipFill>
                        <pic:spPr>
                          <a:xfrm>
                            <a:off x="0" y="0"/>
                            <a:ext cx="487681" cy="487681"/>
                          </a:xfrm>
                          <a:prstGeom prst="rect">
                            <a:avLst/>
                          </a:prstGeom>
                        </pic:spPr>
                      </pic:pic>
                    </a:graphicData>
                  </a:graphic>
                </wp:inline>
              </w:drawing>
            </w:r>
          </w:p>
        </w:tc>
        <w:tc>
          <w:tcPr>
            <w:tcW w:w="7762" w:type="dxa"/>
            <w:shd w:val="clear" w:color="auto" w:fill="EAEAEA"/>
            <w:tcMar>
              <w:top w:w="170" w:type="dxa"/>
              <w:left w:w="170" w:type="dxa"/>
              <w:bottom w:w="170" w:type="dxa"/>
              <w:right w:w="170" w:type="dxa"/>
            </w:tcMar>
            <w:vAlign w:val="center"/>
          </w:tcPr>
          <w:p w14:paraId="1157190E" w14:textId="3810ECEB" w:rsidR="00E32A8C" w:rsidRPr="00977931" w:rsidRDefault="00C669F4" w:rsidP="00906407">
            <w:r w:rsidRPr="00977931">
              <w:t>Third Party Data Provider</w:t>
            </w:r>
            <w:r w:rsidR="00E32A8C" w:rsidRPr="00977931">
              <w:t xml:space="preserve">s cannot generate Subscription Keys. </w:t>
            </w:r>
            <w:r w:rsidR="00071B1F" w:rsidRPr="00977931">
              <w:t xml:space="preserve">As a </w:t>
            </w:r>
            <w:r w:rsidR="0061397B" w:rsidRPr="00977931">
              <w:t>Third Party Data Provider</w:t>
            </w:r>
            <w:r w:rsidR="00071B1F" w:rsidRPr="00977931">
              <w:t>, y</w:t>
            </w:r>
            <w:r w:rsidR="00E32A8C" w:rsidRPr="00977931">
              <w:t xml:space="preserve">ou must work with the </w:t>
            </w:r>
            <w:r w:rsidR="00071B1F" w:rsidRPr="00977931">
              <w:t>sponsor or manufacturer</w:t>
            </w:r>
            <w:r w:rsidR="00E32A8C" w:rsidRPr="00977931">
              <w:t xml:space="preserve"> and request that they generate a Subscription Key </w:t>
            </w:r>
            <w:r w:rsidR="00071B1F" w:rsidRPr="00977931">
              <w:t>an</w:t>
            </w:r>
            <w:r w:rsidR="00771BFC" w:rsidRPr="00977931">
              <w:t>d</w:t>
            </w:r>
            <w:r w:rsidR="00071B1F" w:rsidRPr="00977931">
              <w:t xml:space="preserve"> provide this to </w:t>
            </w:r>
            <w:r w:rsidR="00E32A8C" w:rsidRPr="00977931">
              <w:t>you.</w:t>
            </w:r>
          </w:p>
        </w:tc>
      </w:tr>
    </w:tbl>
    <w:p w14:paraId="20674318" w14:textId="66D0086C" w:rsidR="006A21AF" w:rsidRPr="00977931" w:rsidRDefault="00CD4E44" w:rsidP="00AF1502">
      <w:pPr>
        <w:spacing w:before="120"/>
      </w:pPr>
      <w:r w:rsidRPr="00977931">
        <w:t>See below the instruction</w:t>
      </w:r>
      <w:r w:rsidR="00DD704B" w:rsidRPr="00977931">
        <w:t>s</w:t>
      </w:r>
      <w:r w:rsidRPr="00977931">
        <w:t xml:space="preserve"> for using the </w:t>
      </w:r>
      <w:r w:rsidR="008271C2" w:rsidRPr="00977931">
        <w:t>APIM Portal to generate a Subscription Key</w:t>
      </w:r>
      <w:r w:rsidR="00DD704B" w:rsidRPr="00977931">
        <w:t xml:space="preserve"> in both the</w:t>
      </w:r>
      <w:r w:rsidR="006A40E1" w:rsidRPr="00977931">
        <w:t xml:space="preserve"> AusUDID</w:t>
      </w:r>
      <w:r w:rsidR="00DD704B" w:rsidRPr="00977931">
        <w:t xml:space="preserve"> Pre-Production and Production environments</w:t>
      </w:r>
      <w:r w:rsidRPr="00977931">
        <w:t>.</w:t>
      </w:r>
    </w:p>
    <w:tbl>
      <w:tblPr>
        <w:tblStyle w:val="TableTGAblue2023"/>
        <w:tblW w:w="9067" w:type="dxa"/>
        <w:tblLayout w:type="fixed"/>
        <w:tblLook w:val="04A0" w:firstRow="1" w:lastRow="0" w:firstColumn="1" w:lastColumn="0" w:noHBand="0" w:noVBand="1"/>
      </w:tblPr>
      <w:tblGrid>
        <w:gridCol w:w="2830"/>
        <w:gridCol w:w="6237"/>
      </w:tblGrid>
      <w:tr w:rsidR="006B38C6" w:rsidRPr="00977931" w14:paraId="11F2E5DB" w14:textId="77777777" w:rsidTr="00A72CB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30" w:type="dxa"/>
            <w:shd w:val="clear" w:color="auto" w:fill="463192"/>
          </w:tcPr>
          <w:p w14:paraId="2C6DEA2B" w14:textId="228A9CB4" w:rsidR="006B38C6" w:rsidRPr="00977931" w:rsidRDefault="006B38C6" w:rsidP="00473D6D">
            <w:pPr>
              <w:jc w:val="center"/>
              <w:rPr>
                <w:rFonts w:asciiTheme="minorHAnsi" w:hAnsiTheme="minorHAnsi" w:cstheme="minorHAnsi"/>
                <w:color w:val="FFFFFF" w:themeColor="background1"/>
                <w:szCs w:val="22"/>
              </w:rPr>
            </w:pPr>
            <w:r w:rsidRPr="00977931">
              <w:rPr>
                <w:rFonts w:asciiTheme="minorHAnsi" w:hAnsiTheme="minorHAnsi" w:cstheme="minorHAnsi"/>
                <w:color w:val="FFFFFF" w:themeColor="background1"/>
                <w:szCs w:val="22"/>
              </w:rPr>
              <w:lastRenderedPageBreak/>
              <w:t>Instruction</w:t>
            </w:r>
          </w:p>
        </w:tc>
        <w:tc>
          <w:tcPr>
            <w:tcW w:w="6237" w:type="dxa"/>
            <w:shd w:val="clear" w:color="auto" w:fill="463192"/>
          </w:tcPr>
          <w:p w14:paraId="0FBD35C9" w14:textId="185D9AF8" w:rsidR="006B38C6" w:rsidRPr="00977931" w:rsidRDefault="006B38C6" w:rsidP="00A72CB6">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noProof/>
                <w:color w:val="FFFFFF" w:themeColor="background1"/>
                <w:szCs w:val="22"/>
              </w:rPr>
            </w:pPr>
            <w:r w:rsidRPr="00977931">
              <w:rPr>
                <w:rFonts w:asciiTheme="minorHAnsi" w:hAnsiTheme="minorHAnsi" w:cstheme="minorHAnsi"/>
                <w:noProof/>
                <w:color w:val="FFFFFF" w:themeColor="background1"/>
                <w:szCs w:val="22"/>
              </w:rPr>
              <w:t>Pre-Production</w:t>
            </w:r>
          </w:p>
        </w:tc>
      </w:tr>
      <w:tr w:rsidR="006B38C6" w:rsidRPr="00977931" w14:paraId="58D093B9" w14:textId="08E1447F" w:rsidTr="00A90720">
        <w:tc>
          <w:tcPr>
            <w:cnfStyle w:val="001000000000" w:firstRow="0" w:lastRow="0" w:firstColumn="1" w:lastColumn="0" w:oddVBand="0" w:evenVBand="0" w:oddHBand="0" w:evenHBand="0" w:firstRowFirstColumn="0" w:firstRowLastColumn="0" w:lastRowFirstColumn="0" w:lastRowLastColumn="0"/>
            <w:tcW w:w="2830" w:type="dxa"/>
            <w:shd w:val="clear" w:color="auto" w:fill="D7D1EB"/>
          </w:tcPr>
          <w:p w14:paraId="395CA620" w14:textId="4FA04BA0" w:rsidR="006B38C6" w:rsidRPr="00977931" w:rsidRDefault="006B38C6" w:rsidP="00F41D01">
            <w:pPr>
              <w:spacing w:after="120" w:line="259" w:lineRule="auto"/>
              <w:rPr>
                <w:rFonts w:asciiTheme="minorHAnsi" w:hAnsiTheme="minorHAnsi" w:cstheme="minorHAnsi"/>
                <w:szCs w:val="18"/>
              </w:rPr>
            </w:pPr>
            <w:r w:rsidRPr="00977931">
              <w:rPr>
                <w:rFonts w:asciiTheme="minorHAnsi" w:hAnsiTheme="minorHAnsi" w:cstheme="minorHAnsi"/>
                <w:szCs w:val="18"/>
              </w:rPr>
              <w:t>Navigate to the relevant APIM Portal using the links provided above.</w:t>
            </w:r>
          </w:p>
        </w:tc>
        <w:tc>
          <w:tcPr>
            <w:tcW w:w="6237" w:type="dxa"/>
            <w:shd w:val="clear" w:color="auto" w:fill="D7D1EB"/>
          </w:tcPr>
          <w:p w14:paraId="325DF018" w14:textId="6E93E957" w:rsidR="006B38C6" w:rsidRPr="00977931" w:rsidRDefault="006B38C6" w:rsidP="00F41D01">
            <w:pPr>
              <w:spacing w:before="120"/>
              <w:jc w:val="center"/>
              <w:cnfStyle w:val="000000000000" w:firstRow="0" w:lastRow="0" w:firstColumn="0" w:lastColumn="0" w:oddVBand="0" w:evenVBand="0" w:oddHBand="0" w:evenHBand="0" w:firstRowFirstColumn="0" w:firstRowLastColumn="0" w:lastRowFirstColumn="0" w:lastRowLastColumn="0"/>
            </w:pPr>
            <w:r w:rsidRPr="00977931">
              <w:rPr>
                <w:noProof/>
              </w:rPr>
              <w:drawing>
                <wp:inline distT="0" distB="0" distL="0" distR="0" wp14:anchorId="3B6B9DA7" wp14:editId="62CBE57A">
                  <wp:extent cx="1804416" cy="1190483"/>
                  <wp:effectExtent l="152400" t="152400" r="367665" b="353060"/>
                  <wp:docPr id="399421532" name="Picture 399421532" descr="AusUDID Pre-Production APIM Portal login screen with the option to login or registe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9421532" name="Picture 399421532" descr="AusUDID Pre-Production APIM Portal login screen with the option to login or register. "/>
                          <pic:cNvPicPr/>
                        </pic:nvPicPr>
                        <pic:blipFill>
                          <a:blip r:embed="rId23"/>
                          <a:stretch>
                            <a:fillRect/>
                          </a:stretch>
                        </pic:blipFill>
                        <pic:spPr>
                          <a:xfrm>
                            <a:off x="0" y="0"/>
                            <a:ext cx="1823584" cy="1203129"/>
                          </a:xfrm>
                          <a:prstGeom prst="rect">
                            <a:avLst/>
                          </a:prstGeom>
                          <a:ln>
                            <a:noFill/>
                          </a:ln>
                          <a:effectLst>
                            <a:outerShdw blurRad="292100" dist="139700" dir="2700000" algn="tl" rotWithShape="0">
                              <a:srgbClr val="333333">
                                <a:alpha val="65000"/>
                              </a:srgbClr>
                            </a:outerShdw>
                          </a:effectLst>
                        </pic:spPr>
                      </pic:pic>
                    </a:graphicData>
                  </a:graphic>
                </wp:inline>
              </w:drawing>
            </w:r>
          </w:p>
        </w:tc>
      </w:tr>
      <w:tr w:rsidR="006B38C6" w:rsidRPr="00977931" w14:paraId="3417183F" w14:textId="184732DE" w:rsidTr="005C7344">
        <w:tc>
          <w:tcPr>
            <w:cnfStyle w:val="001000000000" w:firstRow="0" w:lastRow="0" w:firstColumn="1" w:lastColumn="0" w:oddVBand="0" w:evenVBand="0" w:oddHBand="0" w:evenHBand="0" w:firstRowFirstColumn="0" w:firstRowLastColumn="0" w:lastRowFirstColumn="0" w:lastRowLastColumn="0"/>
            <w:tcW w:w="2830" w:type="dxa"/>
            <w:shd w:val="clear" w:color="auto" w:fill="ECE9F5"/>
          </w:tcPr>
          <w:p w14:paraId="54BFF33A" w14:textId="41EC7EA9" w:rsidR="006B38C6" w:rsidRPr="00977931" w:rsidRDefault="006B38C6" w:rsidP="00F41D01">
            <w:pPr>
              <w:rPr>
                <w:rFonts w:asciiTheme="minorHAnsi" w:eastAsiaTheme="minorHAnsi" w:hAnsiTheme="minorHAnsi" w:cstheme="minorHAnsi"/>
                <w:szCs w:val="18"/>
                <w:lang w:eastAsia="en-US"/>
              </w:rPr>
            </w:pPr>
            <w:r w:rsidRPr="00977931">
              <w:rPr>
                <w:rFonts w:asciiTheme="minorHAnsi" w:hAnsiTheme="minorHAnsi" w:cstheme="minorHAnsi"/>
                <w:szCs w:val="18"/>
              </w:rPr>
              <w:t xml:space="preserve">Select ‘Login with TGA’ and login with your TBS credentials. </w:t>
            </w:r>
          </w:p>
        </w:tc>
        <w:tc>
          <w:tcPr>
            <w:tcW w:w="6237" w:type="dxa"/>
            <w:shd w:val="clear" w:color="auto" w:fill="ECE9F5"/>
          </w:tcPr>
          <w:p w14:paraId="62E2DBCC" w14:textId="6EF9337D" w:rsidR="006B38C6" w:rsidRPr="00977931" w:rsidRDefault="006B38C6" w:rsidP="00343914">
            <w:pPr>
              <w:spacing w:before="120"/>
              <w:jc w:val="center"/>
              <w:cnfStyle w:val="000000000000" w:firstRow="0" w:lastRow="0" w:firstColumn="0" w:lastColumn="0" w:oddVBand="0" w:evenVBand="0" w:oddHBand="0" w:evenHBand="0" w:firstRowFirstColumn="0" w:firstRowLastColumn="0" w:lastRowFirstColumn="0" w:lastRowLastColumn="0"/>
            </w:pPr>
            <w:r w:rsidRPr="00977931">
              <w:rPr>
                <w:noProof/>
              </w:rPr>
              <w:drawing>
                <wp:inline distT="0" distB="0" distL="0" distR="0" wp14:anchorId="4C176C73" wp14:editId="08579D39">
                  <wp:extent cx="2207895" cy="2410921"/>
                  <wp:effectExtent l="152400" t="152400" r="363855" b="370840"/>
                  <wp:docPr id="1497014222" name="Picture 1497014222" descr="Secondary login screen with 2 options to login. Users must select the 'Login with TGA' optio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7014222" name="Picture 1497014222" descr="Secondary login screen with 2 options to login. Users must select the 'Login with TGA' option. &#10;"/>
                          <pic:cNvPicPr/>
                        </pic:nvPicPr>
                        <pic:blipFill>
                          <a:blip r:embed="rId24"/>
                          <a:stretch>
                            <a:fillRect/>
                          </a:stretch>
                        </pic:blipFill>
                        <pic:spPr>
                          <a:xfrm>
                            <a:off x="0" y="0"/>
                            <a:ext cx="2216609" cy="2420437"/>
                          </a:xfrm>
                          <a:prstGeom prst="rect">
                            <a:avLst/>
                          </a:prstGeom>
                          <a:ln>
                            <a:noFill/>
                          </a:ln>
                          <a:effectLst>
                            <a:outerShdw blurRad="292100" dist="139700" dir="2700000" algn="tl" rotWithShape="0">
                              <a:srgbClr val="333333">
                                <a:alpha val="65000"/>
                              </a:srgbClr>
                            </a:outerShdw>
                          </a:effectLst>
                        </pic:spPr>
                      </pic:pic>
                    </a:graphicData>
                  </a:graphic>
                </wp:inline>
              </w:drawing>
            </w:r>
            <w:r w:rsidRPr="00977931">
              <w:rPr>
                <w:noProof/>
              </w:rPr>
              <w:drawing>
                <wp:inline distT="0" distB="0" distL="0" distR="0" wp14:anchorId="10AB877C" wp14:editId="04EAD849">
                  <wp:extent cx="1758233" cy="2012696"/>
                  <wp:effectExtent l="152400" t="152400" r="356870" b="368935"/>
                  <wp:docPr id="1385085803" name="Picture 1385085803" descr="Login to TGA Business Services screen. Users must enter username and passwor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5085803" name="Picture 1385085803" descr="Login to TGA Business Services screen. Users must enter username and password. "/>
                          <pic:cNvPicPr/>
                        </pic:nvPicPr>
                        <pic:blipFill rotWithShape="1">
                          <a:blip r:embed="rId25"/>
                          <a:srcRect b="8657"/>
                          <a:stretch/>
                        </pic:blipFill>
                        <pic:spPr bwMode="auto">
                          <a:xfrm>
                            <a:off x="0" y="0"/>
                            <a:ext cx="1768810" cy="2024804"/>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inline>
              </w:drawing>
            </w:r>
          </w:p>
        </w:tc>
      </w:tr>
      <w:tr w:rsidR="006B38C6" w:rsidRPr="00977931" w14:paraId="6EE7765E" w14:textId="358658C5" w:rsidTr="00A90720">
        <w:tc>
          <w:tcPr>
            <w:cnfStyle w:val="001000000000" w:firstRow="0" w:lastRow="0" w:firstColumn="1" w:lastColumn="0" w:oddVBand="0" w:evenVBand="0" w:oddHBand="0" w:evenHBand="0" w:firstRowFirstColumn="0" w:firstRowLastColumn="0" w:lastRowFirstColumn="0" w:lastRowLastColumn="0"/>
            <w:tcW w:w="2830" w:type="dxa"/>
            <w:shd w:val="clear" w:color="auto" w:fill="D7D1EB"/>
          </w:tcPr>
          <w:p w14:paraId="2597E55D" w14:textId="794A8330" w:rsidR="006B38C6" w:rsidRPr="00977931" w:rsidRDefault="006B38C6" w:rsidP="00F41D01">
            <w:pPr>
              <w:rPr>
                <w:rFonts w:asciiTheme="minorHAnsi" w:eastAsiaTheme="minorHAnsi" w:hAnsiTheme="minorHAnsi" w:cstheme="minorHAnsi"/>
                <w:szCs w:val="18"/>
                <w:lang w:eastAsia="en-US"/>
              </w:rPr>
            </w:pPr>
            <w:r w:rsidRPr="00977931">
              <w:rPr>
                <w:rFonts w:asciiTheme="minorHAnsi" w:hAnsiTheme="minorHAnsi" w:cstheme="minorHAnsi"/>
                <w:szCs w:val="18"/>
              </w:rPr>
              <w:lastRenderedPageBreak/>
              <w:t>Once logged into the APIM Portal, click on the ‘Products’ tab in the navigation bar at the top right of the screen.</w:t>
            </w:r>
          </w:p>
        </w:tc>
        <w:tc>
          <w:tcPr>
            <w:tcW w:w="6237" w:type="dxa"/>
            <w:shd w:val="clear" w:color="auto" w:fill="D7D1EB"/>
          </w:tcPr>
          <w:p w14:paraId="4F46EC63" w14:textId="1AE51227" w:rsidR="006B38C6" w:rsidRPr="00977931" w:rsidRDefault="006B38C6" w:rsidP="00F41D01">
            <w:pPr>
              <w:spacing w:before="120"/>
              <w:jc w:val="center"/>
              <w:cnfStyle w:val="000000000000" w:firstRow="0" w:lastRow="0" w:firstColumn="0" w:lastColumn="0" w:oddVBand="0" w:evenVBand="0" w:oddHBand="0" w:evenHBand="0" w:firstRowFirstColumn="0" w:firstRowLastColumn="0" w:lastRowFirstColumn="0" w:lastRowLastColumn="0"/>
            </w:pPr>
            <w:r w:rsidRPr="00977931">
              <w:rPr>
                <w:noProof/>
              </w:rPr>
              <w:drawing>
                <wp:inline distT="0" distB="0" distL="0" distR="0" wp14:anchorId="60F6198A" wp14:editId="1A65EFA3">
                  <wp:extent cx="3143685" cy="1768976"/>
                  <wp:effectExtent l="152400" t="152400" r="361950" b="365125"/>
                  <wp:docPr id="1803182787" name="Picture 1803182787" descr="APIM Portal landing page with several options in the menu bar. Users must select the 'Products' tab.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3182787" name="Picture 1803182787" descr="APIM Portal landing page with several options in the menu bar. Users must select the 'Products' tab. "/>
                          <pic:cNvPicPr/>
                        </pic:nvPicPr>
                        <pic:blipFill>
                          <a:blip r:embed="rId26"/>
                          <a:stretch>
                            <a:fillRect/>
                          </a:stretch>
                        </pic:blipFill>
                        <pic:spPr>
                          <a:xfrm>
                            <a:off x="0" y="0"/>
                            <a:ext cx="3158827" cy="1777496"/>
                          </a:xfrm>
                          <a:prstGeom prst="rect">
                            <a:avLst/>
                          </a:prstGeom>
                          <a:ln>
                            <a:noFill/>
                          </a:ln>
                          <a:effectLst>
                            <a:outerShdw blurRad="292100" dist="139700" dir="2700000" algn="tl" rotWithShape="0">
                              <a:srgbClr val="333333">
                                <a:alpha val="65000"/>
                              </a:srgbClr>
                            </a:outerShdw>
                          </a:effectLst>
                        </pic:spPr>
                      </pic:pic>
                    </a:graphicData>
                  </a:graphic>
                </wp:inline>
              </w:drawing>
            </w:r>
          </w:p>
        </w:tc>
      </w:tr>
      <w:tr w:rsidR="006B38C6" w:rsidRPr="00977931" w14:paraId="20C05316" w14:textId="19225E88" w:rsidTr="005C7344">
        <w:tc>
          <w:tcPr>
            <w:cnfStyle w:val="001000000000" w:firstRow="0" w:lastRow="0" w:firstColumn="1" w:lastColumn="0" w:oddVBand="0" w:evenVBand="0" w:oddHBand="0" w:evenHBand="0" w:firstRowFirstColumn="0" w:firstRowLastColumn="0" w:lastRowFirstColumn="0" w:lastRowLastColumn="0"/>
            <w:tcW w:w="2830" w:type="dxa"/>
            <w:shd w:val="clear" w:color="auto" w:fill="ECE9F5"/>
          </w:tcPr>
          <w:p w14:paraId="40B4DD46" w14:textId="0CBCE649" w:rsidR="006B38C6" w:rsidRPr="00977931" w:rsidRDefault="006B38C6" w:rsidP="00F41D01">
            <w:pPr>
              <w:rPr>
                <w:rFonts w:asciiTheme="minorHAnsi" w:eastAsiaTheme="minorHAnsi" w:hAnsiTheme="minorHAnsi" w:cstheme="minorHAnsi"/>
                <w:szCs w:val="18"/>
                <w:lang w:eastAsia="en-US"/>
              </w:rPr>
            </w:pPr>
            <w:r w:rsidRPr="00977931">
              <w:rPr>
                <w:rFonts w:asciiTheme="minorHAnsi" w:hAnsiTheme="minorHAnsi" w:cstheme="minorHAnsi"/>
                <w:szCs w:val="18"/>
              </w:rPr>
              <w:t>In the ‘Products’ page, click on the ‘UDID PreProd’ link.</w:t>
            </w:r>
          </w:p>
        </w:tc>
        <w:tc>
          <w:tcPr>
            <w:tcW w:w="6237" w:type="dxa"/>
            <w:shd w:val="clear" w:color="auto" w:fill="ECE9F5"/>
          </w:tcPr>
          <w:p w14:paraId="75999A46" w14:textId="553EA34C" w:rsidR="006B38C6" w:rsidRPr="00977931" w:rsidRDefault="006B38C6" w:rsidP="00F41D01">
            <w:pPr>
              <w:spacing w:before="120"/>
              <w:jc w:val="center"/>
              <w:cnfStyle w:val="000000000000" w:firstRow="0" w:lastRow="0" w:firstColumn="0" w:lastColumn="0" w:oddVBand="0" w:evenVBand="0" w:oddHBand="0" w:evenHBand="0" w:firstRowFirstColumn="0" w:firstRowLastColumn="0" w:lastRowFirstColumn="0" w:lastRowLastColumn="0"/>
            </w:pPr>
            <w:r w:rsidRPr="00977931">
              <w:rPr>
                <w:noProof/>
              </w:rPr>
              <w:drawing>
                <wp:inline distT="0" distB="0" distL="0" distR="0" wp14:anchorId="5F0B73D9" wp14:editId="69B2B1A4">
                  <wp:extent cx="3360513" cy="1046948"/>
                  <wp:effectExtent l="152400" t="152400" r="354330" b="363220"/>
                  <wp:docPr id="265608083" name="Picture 265608083" descr="Products tab landing page. Users must select the 'UDID PreProd' lin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5608083" name="Picture 265608083" descr="Products tab landing page. Users must select the 'UDID PreProd' link."/>
                          <pic:cNvPicPr/>
                        </pic:nvPicPr>
                        <pic:blipFill>
                          <a:blip r:embed="rId27"/>
                          <a:stretch>
                            <a:fillRect/>
                          </a:stretch>
                        </pic:blipFill>
                        <pic:spPr>
                          <a:xfrm>
                            <a:off x="0" y="0"/>
                            <a:ext cx="3393737" cy="1057299"/>
                          </a:xfrm>
                          <a:prstGeom prst="rect">
                            <a:avLst/>
                          </a:prstGeom>
                          <a:ln>
                            <a:noFill/>
                          </a:ln>
                          <a:effectLst>
                            <a:outerShdw blurRad="292100" dist="139700" dir="2700000" algn="tl" rotWithShape="0">
                              <a:srgbClr val="333333">
                                <a:alpha val="65000"/>
                              </a:srgbClr>
                            </a:outerShdw>
                          </a:effectLst>
                        </pic:spPr>
                      </pic:pic>
                    </a:graphicData>
                  </a:graphic>
                </wp:inline>
              </w:drawing>
            </w:r>
          </w:p>
        </w:tc>
      </w:tr>
      <w:tr w:rsidR="006B38C6" w:rsidRPr="00977931" w14:paraId="5FA5704A" w14:textId="63018584" w:rsidTr="00A90720">
        <w:tc>
          <w:tcPr>
            <w:cnfStyle w:val="001000000000" w:firstRow="0" w:lastRow="0" w:firstColumn="1" w:lastColumn="0" w:oddVBand="0" w:evenVBand="0" w:oddHBand="0" w:evenHBand="0" w:firstRowFirstColumn="0" w:firstRowLastColumn="0" w:lastRowFirstColumn="0" w:lastRowLastColumn="0"/>
            <w:tcW w:w="2830" w:type="dxa"/>
            <w:shd w:val="clear" w:color="auto" w:fill="D7D1EB"/>
          </w:tcPr>
          <w:p w14:paraId="42BAA829" w14:textId="75636F21" w:rsidR="006B38C6" w:rsidRPr="00977931" w:rsidRDefault="006B38C6" w:rsidP="00216FF6">
            <w:pPr>
              <w:spacing w:after="120" w:line="259" w:lineRule="auto"/>
              <w:rPr>
                <w:rFonts w:asciiTheme="minorHAnsi" w:eastAsiaTheme="minorHAnsi" w:hAnsiTheme="minorHAnsi" w:cstheme="minorHAnsi"/>
                <w:szCs w:val="18"/>
                <w:lang w:eastAsia="en-US"/>
              </w:rPr>
            </w:pPr>
            <w:r w:rsidRPr="00977931">
              <w:rPr>
                <w:rFonts w:asciiTheme="minorHAnsi" w:hAnsiTheme="minorHAnsi" w:cstheme="minorHAnsi"/>
                <w:szCs w:val="18"/>
              </w:rPr>
              <w:t xml:space="preserve">You will be redirected to a page to name your subscription to the AusUDID HL7 SPL API. </w:t>
            </w:r>
          </w:p>
          <w:p w14:paraId="7BC6550D" w14:textId="24E7DA58" w:rsidR="006B38C6" w:rsidRPr="00977931" w:rsidRDefault="006B38C6" w:rsidP="00216FF6">
            <w:pPr>
              <w:spacing w:after="120" w:line="259" w:lineRule="auto"/>
              <w:rPr>
                <w:rFonts w:asciiTheme="minorHAnsi" w:eastAsiaTheme="minorHAnsi" w:hAnsiTheme="minorHAnsi" w:cstheme="minorHAnsi"/>
                <w:szCs w:val="18"/>
                <w:lang w:eastAsia="en-US"/>
              </w:rPr>
            </w:pPr>
            <w:r w:rsidRPr="00977931">
              <w:rPr>
                <w:rFonts w:asciiTheme="minorHAnsi" w:hAnsiTheme="minorHAnsi" w:cstheme="minorHAnsi"/>
                <w:szCs w:val="18"/>
              </w:rPr>
              <w:t>Enter a descriptive name that relates to the use of the key (for example Key for Acme Inc Third Party Data Provider).</w:t>
            </w:r>
          </w:p>
          <w:p w14:paraId="0D403CF3" w14:textId="5431784F" w:rsidR="006B38C6" w:rsidRPr="00977931" w:rsidRDefault="006B38C6" w:rsidP="00F41D01">
            <w:pPr>
              <w:spacing w:after="120" w:line="259" w:lineRule="auto"/>
              <w:rPr>
                <w:rFonts w:asciiTheme="minorHAnsi" w:hAnsiTheme="minorHAnsi" w:cstheme="minorHAnsi"/>
                <w:szCs w:val="18"/>
              </w:rPr>
            </w:pPr>
            <w:r w:rsidRPr="00977931">
              <w:rPr>
                <w:rFonts w:asciiTheme="minorHAnsi" w:hAnsiTheme="minorHAnsi" w:cstheme="minorHAnsi"/>
                <w:szCs w:val="18"/>
              </w:rPr>
              <w:t>Click on ‘Subscribe’.</w:t>
            </w:r>
          </w:p>
        </w:tc>
        <w:tc>
          <w:tcPr>
            <w:tcW w:w="6237" w:type="dxa"/>
            <w:shd w:val="clear" w:color="auto" w:fill="D7D1EB"/>
          </w:tcPr>
          <w:p w14:paraId="746EF477" w14:textId="5A8EFD14" w:rsidR="006B38C6" w:rsidRPr="00977931" w:rsidRDefault="006B38C6" w:rsidP="00F41D01">
            <w:pPr>
              <w:spacing w:before="12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sidRPr="00977931">
              <w:rPr>
                <w:rFonts w:asciiTheme="minorHAnsi" w:hAnsiTheme="minorHAnsi" w:cstheme="minorHAnsi"/>
                <w:noProof/>
              </w:rPr>
              <w:drawing>
                <wp:inline distT="0" distB="0" distL="0" distR="0" wp14:anchorId="3A8FC33B" wp14:editId="28FD7C59">
                  <wp:extent cx="3390900" cy="371173"/>
                  <wp:effectExtent l="152400" t="152400" r="361950" b="353060"/>
                  <wp:docPr id="1613777292" name="Picture 1613777292" descr="Image of the page to name your subscription to the AusUDID HL7 SPL API.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3777292" name="Picture 1613777292" descr="Image of the page to name your subscription to the AusUDID HL7 SPL API. "/>
                          <pic:cNvPicPr/>
                        </pic:nvPicPr>
                        <pic:blipFill>
                          <a:blip r:embed="rId28"/>
                          <a:stretch>
                            <a:fillRect/>
                          </a:stretch>
                        </pic:blipFill>
                        <pic:spPr>
                          <a:xfrm>
                            <a:off x="0" y="0"/>
                            <a:ext cx="3454477" cy="378132"/>
                          </a:xfrm>
                          <a:prstGeom prst="rect">
                            <a:avLst/>
                          </a:prstGeom>
                          <a:ln>
                            <a:noFill/>
                          </a:ln>
                          <a:effectLst>
                            <a:outerShdw blurRad="292100" dist="139700" dir="2700000" algn="tl" rotWithShape="0">
                              <a:srgbClr val="333333">
                                <a:alpha val="65000"/>
                              </a:srgbClr>
                            </a:outerShdw>
                          </a:effectLst>
                        </pic:spPr>
                      </pic:pic>
                    </a:graphicData>
                  </a:graphic>
                </wp:inline>
              </w:drawing>
            </w:r>
          </w:p>
        </w:tc>
      </w:tr>
      <w:tr w:rsidR="006B38C6" w:rsidRPr="00977931" w14:paraId="090B6761" w14:textId="61935269" w:rsidTr="005C7344">
        <w:tc>
          <w:tcPr>
            <w:cnfStyle w:val="001000000000" w:firstRow="0" w:lastRow="0" w:firstColumn="1" w:lastColumn="0" w:oddVBand="0" w:evenVBand="0" w:oddHBand="0" w:evenHBand="0" w:firstRowFirstColumn="0" w:firstRowLastColumn="0" w:lastRowFirstColumn="0" w:lastRowLastColumn="0"/>
            <w:tcW w:w="2830" w:type="dxa"/>
            <w:shd w:val="clear" w:color="auto" w:fill="ECE9F5"/>
          </w:tcPr>
          <w:p w14:paraId="04AB08F2" w14:textId="0A8BE83C" w:rsidR="006B38C6" w:rsidRPr="00977931" w:rsidRDefault="006B38C6" w:rsidP="00216FF6">
            <w:pPr>
              <w:spacing w:after="120" w:line="259" w:lineRule="auto"/>
              <w:rPr>
                <w:rFonts w:asciiTheme="minorHAnsi" w:eastAsiaTheme="minorHAnsi" w:hAnsiTheme="minorHAnsi" w:cstheme="minorHAnsi"/>
                <w:szCs w:val="18"/>
                <w:lang w:eastAsia="en-US"/>
              </w:rPr>
            </w:pPr>
            <w:r w:rsidRPr="00977931">
              <w:rPr>
                <w:rFonts w:asciiTheme="minorHAnsi" w:hAnsiTheme="minorHAnsi" w:cstheme="minorHAnsi"/>
                <w:szCs w:val="18"/>
              </w:rPr>
              <w:t>You will be presented with the details of your newly created subscription:</w:t>
            </w:r>
          </w:p>
          <w:p w14:paraId="5E35E3F8" w14:textId="6FCB2F29" w:rsidR="006B38C6" w:rsidRPr="00977931" w:rsidRDefault="006B38C6" w:rsidP="001D612D">
            <w:pPr>
              <w:pStyle w:val="ListParagraph"/>
              <w:numPr>
                <w:ilvl w:val="0"/>
                <w:numId w:val="22"/>
              </w:numPr>
              <w:rPr>
                <w:rFonts w:asciiTheme="minorHAnsi" w:hAnsiTheme="minorHAnsi" w:cstheme="minorHAnsi"/>
                <w:szCs w:val="18"/>
                <w:lang w:eastAsia="en-US"/>
              </w:rPr>
            </w:pPr>
            <w:r w:rsidRPr="00977931">
              <w:rPr>
                <w:rFonts w:asciiTheme="minorHAnsi" w:hAnsiTheme="minorHAnsi" w:cstheme="minorHAnsi"/>
                <w:szCs w:val="18"/>
              </w:rPr>
              <w:t>The ‘Primary Key’ is the Subscription Key</w:t>
            </w:r>
          </w:p>
          <w:p w14:paraId="30DA494D" w14:textId="2969D79E" w:rsidR="006B38C6" w:rsidRPr="00977931" w:rsidRDefault="006B38C6" w:rsidP="001D612D">
            <w:pPr>
              <w:pStyle w:val="ListParagraph"/>
              <w:numPr>
                <w:ilvl w:val="0"/>
                <w:numId w:val="22"/>
              </w:numPr>
              <w:rPr>
                <w:rFonts w:asciiTheme="minorHAnsi" w:hAnsiTheme="minorHAnsi" w:cstheme="minorHAnsi"/>
                <w:szCs w:val="18"/>
              </w:rPr>
            </w:pPr>
            <w:r w:rsidRPr="00977931">
              <w:rPr>
                <w:rFonts w:asciiTheme="minorHAnsi" w:hAnsiTheme="minorHAnsi" w:cstheme="minorHAnsi"/>
                <w:szCs w:val="18"/>
              </w:rPr>
              <w:t>The ‘Secondary Key’ also functions as a Subscription Key. This alternative key allows you to provide different keys to different systems or users, if you wish to do so.</w:t>
            </w:r>
          </w:p>
        </w:tc>
        <w:tc>
          <w:tcPr>
            <w:tcW w:w="6237" w:type="dxa"/>
            <w:shd w:val="clear" w:color="auto" w:fill="ECE9F5"/>
          </w:tcPr>
          <w:p w14:paraId="413AD508" w14:textId="4BE21249" w:rsidR="006B38C6" w:rsidRPr="00977931" w:rsidRDefault="006B38C6" w:rsidP="00216FF6">
            <w:pPr>
              <w:spacing w:before="120"/>
              <w:jc w:val="center"/>
              <w:cnfStyle w:val="000000000000" w:firstRow="0" w:lastRow="0" w:firstColumn="0" w:lastColumn="0" w:oddVBand="0" w:evenVBand="0" w:oddHBand="0" w:evenHBand="0" w:firstRowFirstColumn="0" w:firstRowLastColumn="0" w:lastRowFirstColumn="0" w:lastRowLastColumn="0"/>
            </w:pPr>
            <w:r w:rsidRPr="00977931">
              <w:rPr>
                <w:noProof/>
              </w:rPr>
              <w:drawing>
                <wp:inline distT="0" distB="0" distL="0" distR="0" wp14:anchorId="3AE44F30" wp14:editId="6AE80367">
                  <wp:extent cx="3491753" cy="696726"/>
                  <wp:effectExtent l="152400" t="152400" r="356870" b="370205"/>
                  <wp:docPr id="1504078697" name="Picture 1504078697" descr="Image of the newly created subscriptio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4078697" name="Picture 1504078697" descr="Image of the newly created subscription. "/>
                          <pic:cNvPicPr/>
                        </pic:nvPicPr>
                        <pic:blipFill>
                          <a:blip r:embed="rId29"/>
                          <a:stretch>
                            <a:fillRect/>
                          </a:stretch>
                        </pic:blipFill>
                        <pic:spPr>
                          <a:xfrm>
                            <a:off x="0" y="0"/>
                            <a:ext cx="3548811" cy="708111"/>
                          </a:xfrm>
                          <a:prstGeom prst="rect">
                            <a:avLst/>
                          </a:prstGeom>
                          <a:ln>
                            <a:noFill/>
                          </a:ln>
                          <a:effectLst>
                            <a:outerShdw blurRad="292100" dist="139700" dir="2700000" algn="tl" rotWithShape="0">
                              <a:srgbClr val="333333">
                                <a:alpha val="65000"/>
                              </a:srgbClr>
                            </a:outerShdw>
                          </a:effectLst>
                        </pic:spPr>
                      </pic:pic>
                    </a:graphicData>
                  </a:graphic>
                </wp:inline>
              </w:drawing>
            </w:r>
          </w:p>
        </w:tc>
      </w:tr>
    </w:tbl>
    <w:p w14:paraId="316B9BAE" w14:textId="77777777" w:rsidR="006B38C6" w:rsidRPr="00977931" w:rsidRDefault="006B38C6" w:rsidP="00A816A5"/>
    <w:tbl>
      <w:tblPr>
        <w:tblStyle w:val="TableTGAblue2023"/>
        <w:tblW w:w="8926" w:type="dxa"/>
        <w:tblLayout w:type="fixed"/>
        <w:tblLook w:val="04A0" w:firstRow="1" w:lastRow="0" w:firstColumn="1" w:lastColumn="0" w:noHBand="0" w:noVBand="1"/>
      </w:tblPr>
      <w:tblGrid>
        <w:gridCol w:w="3964"/>
        <w:gridCol w:w="4962"/>
      </w:tblGrid>
      <w:tr w:rsidR="006B38C6" w:rsidRPr="00977931" w14:paraId="092D7671" w14:textId="77777777" w:rsidTr="00BD629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964" w:type="dxa"/>
            <w:shd w:val="clear" w:color="auto" w:fill="463192"/>
          </w:tcPr>
          <w:p w14:paraId="478A350B" w14:textId="77777777" w:rsidR="006B38C6" w:rsidRPr="00977931" w:rsidRDefault="006B38C6">
            <w:pPr>
              <w:jc w:val="center"/>
              <w:rPr>
                <w:rFonts w:asciiTheme="minorHAnsi" w:hAnsiTheme="minorHAnsi" w:cstheme="minorHAnsi"/>
                <w:color w:val="FFFFFF" w:themeColor="background1"/>
                <w:szCs w:val="22"/>
              </w:rPr>
            </w:pPr>
            <w:r w:rsidRPr="00977931">
              <w:rPr>
                <w:rFonts w:asciiTheme="minorHAnsi" w:hAnsiTheme="minorHAnsi" w:cstheme="minorHAnsi"/>
                <w:color w:val="FFFFFF" w:themeColor="background1"/>
                <w:szCs w:val="22"/>
              </w:rPr>
              <w:lastRenderedPageBreak/>
              <w:t>Instruction</w:t>
            </w:r>
          </w:p>
        </w:tc>
        <w:tc>
          <w:tcPr>
            <w:tcW w:w="4962" w:type="dxa"/>
            <w:shd w:val="clear" w:color="auto" w:fill="463192"/>
          </w:tcPr>
          <w:p w14:paraId="53B95CE4" w14:textId="46B864F5" w:rsidR="006B38C6" w:rsidRPr="00977931" w:rsidRDefault="006B38C6" w:rsidP="00BD629B">
            <w:pPr>
              <w:jc w:val="cente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noProof/>
                <w:color w:val="FFFFFF" w:themeColor="background1"/>
                <w:szCs w:val="22"/>
              </w:rPr>
            </w:pPr>
            <w:r w:rsidRPr="00977931">
              <w:rPr>
                <w:rFonts w:asciiTheme="minorHAnsi" w:hAnsiTheme="minorHAnsi" w:cstheme="minorHAnsi"/>
                <w:noProof/>
                <w:color w:val="FFFFFF" w:themeColor="background1"/>
                <w:szCs w:val="22"/>
              </w:rPr>
              <w:t>Production</w:t>
            </w:r>
          </w:p>
        </w:tc>
      </w:tr>
      <w:tr w:rsidR="006B38C6" w:rsidRPr="00977931" w14:paraId="5802DEB7" w14:textId="77777777" w:rsidTr="00A90720">
        <w:tc>
          <w:tcPr>
            <w:cnfStyle w:val="001000000000" w:firstRow="0" w:lastRow="0" w:firstColumn="1" w:lastColumn="0" w:oddVBand="0" w:evenVBand="0" w:oddHBand="0" w:evenHBand="0" w:firstRowFirstColumn="0" w:firstRowLastColumn="0" w:lastRowFirstColumn="0" w:lastRowLastColumn="0"/>
            <w:tcW w:w="3964" w:type="dxa"/>
            <w:shd w:val="clear" w:color="auto" w:fill="D7D1EB"/>
          </w:tcPr>
          <w:p w14:paraId="302577D6" w14:textId="77777777" w:rsidR="006B38C6" w:rsidRPr="00977931" w:rsidRDefault="006B38C6">
            <w:pPr>
              <w:spacing w:after="120" w:line="259" w:lineRule="auto"/>
              <w:rPr>
                <w:rFonts w:asciiTheme="minorHAnsi" w:hAnsiTheme="minorHAnsi" w:cstheme="minorHAnsi"/>
                <w:szCs w:val="18"/>
              </w:rPr>
            </w:pPr>
            <w:r w:rsidRPr="00977931">
              <w:rPr>
                <w:rFonts w:asciiTheme="minorHAnsi" w:hAnsiTheme="minorHAnsi" w:cstheme="minorHAnsi"/>
                <w:szCs w:val="18"/>
              </w:rPr>
              <w:t>Navigate to the relevant APIM Portal using the links provided above.</w:t>
            </w:r>
          </w:p>
        </w:tc>
        <w:tc>
          <w:tcPr>
            <w:tcW w:w="4962" w:type="dxa"/>
            <w:shd w:val="clear" w:color="auto" w:fill="D7D1EB"/>
          </w:tcPr>
          <w:p w14:paraId="62FB268D" w14:textId="77777777" w:rsidR="006B38C6" w:rsidRPr="00977931" w:rsidRDefault="006B38C6">
            <w:pPr>
              <w:spacing w:before="120"/>
              <w:jc w:val="center"/>
              <w:cnfStyle w:val="000000000000" w:firstRow="0" w:lastRow="0" w:firstColumn="0" w:lastColumn="0" w:oddVBand="0" w:evenVBand="0" w:oddHBand="0" w:evenHBand="0" w:firstRowFirstColumn="0" w:firstRowLastColumn="0" w:lastRowFirstColumn="0" w:lastRowLastColumn="0"/>
              <w:rPr>
                <w:noProof/>
              </w:rPr>
            </w:pPr>
            <w:r w:rsidRPr="00977931">
              <w:rPr>
                <w:noProof/>
              </w:rPr>
              <w:drawing>
                <wp:inline distT="0" distB="0" distL="0" distR="0" wp14:anchorId="6D4F5EA3" wp14:editId="7EE3632D">
                  <wp:extent cx="2482740" cy="990600"/>
                  <wp:effectExtent l="152400" t="152400" r="356235" b="361950"/>
                  <wp:docPr id="660066859" name="Picture 1" descr="AusUDID Production APIM Portal login screen with the option to login or registe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0066859" name="Picture 1" descr="AusUDID Production APIM Portal login screen with the option to login or register. "/>
                          <pic:cNvPicPr/>
                        </pic:nvPicPr>
                        <pic:blipFill>
                          <a:blip r:embed="rId30"/>
                          <a:stretch>
                            <a:fillRect/>
                          </a:stretch>
                        </pic:blipFill>
                        <pic:spPr>
                          <a:xfrm>
                            <a:off x="0" y="0"/>
                            <a:ext cx="2491295" cy="994013"/>
                          </a:xfrm>
                          <a:prstGeom prst="rect">
                            <a:avLst/>
                          </a:prstGeom>
                          <a:ln>
                            <a:noFill/>
                          </a:ln>
                          <a:effectLst>
                            <a:outerShdw blurRad="292100" dist="139700" dir="2700000" algn="tl" rotWithShape="0">
                              <a:srgbClr val="333333">
                                <a:alpha val="65000"/>
                              </a:srgbClr>
                            </a:outerShdw>
                          </a:effectLst>
                        </pic:spPr>
                      </pic:pic>
                    </a:graphicData>
                  </a:graphic>
                </wp:inline>
              </w:drawing>
            </w:r>
          </w:p>
        </w:tc>
      </w:tr>
      <w:tr w:rsidR="006B38C6" w:rsidRPr="00977931" w14:paraId="174AC097" w14:textId="77777777" w:rsidTr="005C7344">
        <w:tc>
          <w:tcPr>
            <w:cnfStyle w:val="001000000000" w:firstRow="0" w:lastRow="0" w:firstColumn="1" w:lastColumn="0" w:oddVBand="0" w:evenVBand="0" w:oddHBand="0" w:evenHBand="0" w:firstRowFirstColumn="0" w:firstRowLastColumn="0" w:lastRowFirstColumn="0" w:lastRowLastColumn="0"/>
            <w:tcW w:w="3964" w:type="dxa"/>
            <w:shd w:val="clear" w:color="auto" w:fill="ECE9F5"/>
          </w:tcPr>
          <w:p w14:paraId="0126F71D" w14:textId="77777777" w:rsidR="006B38C6" w:rsidRPr="00977931" w:rsidRDefault="006B38C6">
            <w:pPr>
              <w:rPr>
                <w:rFonts w:asciiTheme="minorHAnsi" w:eastAsiaTheme="minorHAnsi" w:hAnsiTheme="minorHAnsi" w:cstheme="minorHAnsi"/>
                <w:szCs w:val="18"/>
                <w:lang w:eastAsia="en-US"/>
              </w:rPr>
            </w:pPr>
            <w:r w:rsidRPr="00977931">
              <w:rPr>
                <w:rFonts w:asciiTheme="minorHAnsi" w:hAnsiTheme="minorHAnsi" w:cstheme="minorHAnsi"/>
                <w:szCs w:val="18"/>
              </w:rPr>
              <w:t xml:space="preserve">Select ‘Login with TGA’ and login with your TBS credentials. </w:t>
            </w:r>
          </w:p>
        </w:tc>
        <w:tc>
          <w:tcPr>
            <w:tcW w:w="4962" w:type="dxa"/>
            <w:shd w:val="clear" w:color="auto" w:fill="ECE9F5"/>
          </w:tcPr>
          <w:p w14:paraId="59A12D11" w14:textId="71789B95" w:rsidR="006B38C6" w:rsidRPr="00977931" w:rsidRDefault="006B38C6" w:rsidP="00962C6E">
            <w:pPr>
              <w:spacing w:before="120"/>
              <w:jc w:val="center"/>
              <w:cnfStyle w:val="000000000000" w:firstRow="0" w:lastRow="0" w:firstColumn="0" w:lastColumn="0" w:oddVBand="0" w:evenVBand="0" w:oddHBand="0" w:evenHBand="0" w:firstRowFirstColumn="0" w:firstRowLastColumn="0" w:lastRowFirstColumn="0" w:lastRowLastColumn="0"/>
              <w:rPr>
                <w:noProof/>
              </w:rPr>
            </w:pPr>
            <w:r w:rsidRPr="00977931">
              <w:rPr>
                <w:noProof/>
              </w:rPr>
              <w:drawing>
                <wp:inline distT="0" distB="0" distL="0" distR="0" wp14:anchorId="17CC9561" wp14:editId="2CC015E3">
                  <wp:extent cx="2171546" cy="2380488"/>
                  <wp:effectExtent l="152400" t="152400" r="362585" b="363220"/>
                  <wp:docPr id="1208118023" name="Picture 1" descr="Secondary login screen with 2 options to login. Users must select the 'Login with TGA' optio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8118023" name="Picture 1" descr="Secondary login screen with 2 options to login. Users must select the 'Login with TGA' option. &#10;"/>
                          <pic:cNvPicPr/>
                        </pic:nvPicPr>
                        <pic:blipFill>
                          <a:blip r:embed="rId31"/>
                          <a:stretch>
                            <a:fillRect/>
                          </a:stretch>
                        </pic:blipFill>
                        <pic:spPr>
                          <a:xfrm>
                            <a:off x="0" y="0"/>
                            <a:ext cx="2176860" cy="2386313"/>
                          </a:xfrm>
                          <a:prstGeom prst="rect">
                            <a:avLst/>
                          </a:prstGeom>
                          <a:ln>
                            <a:noFill/>
                          </a:ln>
                          <a:effectLst>
                            <a:outerShdw blurRad="292100" dist="139700" dir="2700000" algn="tl" rotWithShape="0">
                              <a:srgbClr val="333333">
                                <a:alpha val="65000"/>
                              </a:srgbClr>
                            </a:outerShdw>
                          </a:effectLst>
                        </pic:spPr>
                      </pic:pic>
                    </a:graphicData>
                  </a:graphic>
                </wp:inline>
              </w:drawing>
            </w:r>
            <w:r w:rsidRPr="00977931">
              <w:rPr>
                <w:noProof/>
              </w:rPr>
              <w:drawing>
                <wp:inline distT="0" distB="0" distL="0" distR="0" wp14:anchorId="66F2807B" wp14:editId="06245FCE">
                  <wp:extent cx="1975104" cy="1900411"/>
                  <wp:effectExtent l="152400" t="152400" r="368300" b="367030"/>
                  <wp:docPr id="1770202718" name="Picture 1" descr="Login to TGA Business Services screen. Users must enter username and passwor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0202718" name="Picture 1" descr="Login to TGA Business Services screen. Users must enter username and password. "/>
                          <pic:cNvPicPr/>
                        </pic:nvPicPr>
                        <pic:blipFill>
                          <a:blip r:embed="rId32"/>
                          <a:stretch>
                            <a:fillRect/>
                          </a:stretch>
                        </pic:blipFill>
                        <pic:spPr>
                          <a:xfrm>
                            <a:off x="0" y="0"/>
                            <a:ext cx="1981205" cy="1906282"/>
                          </a:xfrm>
                          <a:prstGeom prst="rect">
                            <a:avLst/>
                          </a:prstGeom>
                          <a:ln>
                            <a:noFill/>
                          </a:ln>
                          <a:effectLst>
                            <a:outerShdw blurRad="292100" dist="139700" dir="2700000" algn="tl" rotWithShape="0">
                              <a:srgbClr val="333333">
                                <a:alpha val="65000"/>
                              </a:srgbClr>
                            </a:outerShdw>
                          </a:effectLst>
                        </pic:spPr>
                      </pic:pic>
                    </a:graphicData>
                  </a:graphic>
                </wp:inline>
              </w:drawing>
            </w:r>
          </w:p>
        </w:tc>
      </w:tr>
      <w:tr w:rsidR="006B38C6" w:rsidRPr="00977931" w14:paraId="04E687CB" w14:textId="77777777" w:rsidTr="00A90720">
        <w:tc>
          <w:tcPr>
            <w:cnfStyle w:val="001000000000" w:firstRow="0" w:lastRow="0" w:firstColumn="1" w:lastColumn="0" w:oddVBand="0" w:evenVBand="0" w:oddHBand="0" w:evenHBand="0" w:firstRowFirstColumn="0" w:firstRowLastColumn="0" w:lastRowFirstColumn="0" w:lastRowLastColumn="0"/>
            <w:tcW w:w="3964" w:type="dxa"/>
            <w:shd w:val="clear" w:color="auto" w:fill="D7D1EB"/>
          </w:tcPr>
          <w:p w14:paraId="29CB2B69" w14:textId="77777777" w:rsidR="006B38C6" w:rsidRPr="00977931" w:rsidRDefault="006B38C6">
            <w:pPr>
              <w:rPr>
                <w:rFonts w:asciiTheme="minorHAnsi" w:eastAsiaTheme="minorHAnsi" w:hAnsiTheme="minorHAnsi" w:cstheme="minorHAnsi"/>
                <w:szCs w:val="18"/>
                <w:lang w:eastAsia="en-US"/>
              </w:rPr>
            </w:pPr>
            <w:r w:rsidRPr="00977931">
              <w:rPr>
                <w:rFonts w:asciiTheme="minorHAnsi" w:hAnsiTheme="minorHAnsi" w:cstheme="minorHAnsi"/>
                <w:szCs w:val="18"/>
              </w:rPr>
              <w:t>Once logged into the APIM Portal, click on the ‘Products’ tab in the navigation bar at the top right of the screen.</w:t>
            </w:r>
          </w:p>
        </w:tc>
        <w:tc>
          <w:tcPr>
            <w:tcW w:w="4962" w:type="dxa"/>
            <w:shd w:val="clear" w:color="auto" w:fill="D7D1EB"/>
          </w:tcPr>
          <w:p w14:paraId="156CAAF0" w14:textId="68676556" w:rsidR="006B38C6" w:rsidRPr="00977931" w:rsidRDefault="00F1131F" w:rsidP="00F1131F">
            <w:pPr>
              <w:spacing w:before="120"/>
              <w:cnfStyle w:val="000000000000" w:firstRow="0" w:lastRow="0" w:firstColumn="0" w:lastColumn="0" w:oddVBand="0" w:evenVBand="0" w:oddHBand="0" w:evenHBand="0" w:firstRowFirstColumn="0" w:firstRowLastColumn="0" w:lastRowFirstColumn="0" w:lastRowLastColumn="0"/>
              <w:rPr>
                <w:noProof/>
              </w:rPr>
            </w:pPr>
            <w:r>
              <w:rPr>
                <w:noProof/>
              </w:rPr>
              <w:drawing>
                <wp:inline distT="0" distB="0" distL="0" distR="0" wp14:anchorId="61A7957E" wp14:editId="60ABCF17">
                  <wp:extent cx="2633450" cy="854512"/>
                  <wp:effectExtent l="152400" t="152400" r="357505" b="365125"/>
                  <wp:docPr id="32578910" name="Picture 1" descr="APIM Portal landing page with several options in the menu bar. Users must select the 'Products' tab.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578910" name="Picture 1" descr="APIM Portal landing page with several options in the menu bar. Users must select the 'Products' tab. "/>
                          <pic:cNvPicPr/>
                        </pic:nvPicPr>
                        <pic:blipFill>
                          <a:blip r:embed="rId33"/>
                          <a:stretch>
                            <a:fillRect/>
                          </a:stretch>
                        </pic:blipFill>
                        <pic:spPr>
                          <a:xfrm>
                            <a:off x="0" y="0"/>
                            <a:ext cx="2638898" cy="856280"/>
                          </a:xfrm>
                          <a:prstGeom prst="rect">
                            <a:avLst/>
                          </a:prstGeom>
                          <a:ln>
                            <a:noFill/>
                          </a:ln>
                          <a:effectLst>
                            <a:outerShdw blurRad="292100" dist="139700" dir="2700000" algn="tl" rotWithShape="0">
                              <a:srgbClr val="333333">
                                <a:alpha val="65000"/>
                              </a:srgbClr>
                            </a:outerShdw>
                          </a:effectLst>
                        </pic:spPr>
                      </pic:pic>
                    </a:graphicData>
                  </a:graphic>
                </wp:inline>
              </w:drawing>
            </w:r>
          </w:p>
        </w:tc>
      </w:tr>
      <w:tr w:rsidR="006B38C6" w:rsidRPr="00977931" w14:paraId="0FDBF711" w14:textId="77777777" w:rsidTr="005C7344">
        <w:tc>
          <w:tcPr>
            <w:cnfStyle w:val="001000000000" w:firstRow="0" w:lastRow="0" w:firstColumn="1" w:lastColumn="0" w:oddVBand="0" w:evenVBand="0" w:oddHBand="0" w:evenHBand="0" w:firstRowFirstColumn="0" w:firstRowLastColumn="0" w:lastRowFirstColumn="0" w:lastRowLastColumn="0"/>
            <w:tcW w:w="3964" w:type="dxa"/>
            <w:shd w:val="clear" w:color="auto" w:fill="ECE9F5"/>
          </w:tcPr>
          <w:p w14:paraId="1AF4189E" w14:textId="3CEA8264" w:rsidR="006B38C6" w:rsidRPr="00977931" w:rsidRDefault="006B38C6">
            <w:pPr>
              <w:rPr>
                <w:rFonts w:asciiTheme="minorHAnsi" w:eastAsiaTheme="minorHAnsi" w:hAnsiTheme="minorHAnsi" w:cstheme="minorHAnsi"/>
                <w:szCs w:val="18"/>
                <w:lang w:eastAsia="en-US"/>
              </w:rPr>
            </w:pPr>
            <w:r w:rsidRPr="00977931">
              <w:rPr>
                <w:rFonts w:asciiTheme="minorHAnsi" w:hAnsiTheme="minorHAnsi" w:cstheme="minorHAnsi"/>
                <w:szCs w:val="18"/>
              </w:rPr>
              <w:lastRenderedPageBreak/>
              <w:t>In the ‘Products’ page, click on the ‘UDID Prod’ link.</w:t>
            </w:r>
          </w:p>
        </w:tc>
        <w:tc>
          <w:tcPr>
            <w:tcW w:w="4962" w:type="dxa"/>
            <w:shd w:val="clear" w:color="auto" w:fill="ECE9F5"/>
          </w:tcPr>
          <w:p w14:paraId="25999453" w14:textId="2F840744" w:rsidR="006B38C6" w:rsidRPr="00977931" w:rsidRDefault="00962C6E">
            <w:pPr>
              <w:spacing w:before="120"/>
              <w:jc w:val="center"/>
              <w:cnfStyle w:val="000000000000" w:firstRow="0" w:lastRow="0" w:firstColumn="0" w:lastColumn="0" w:oddVBand="0" w:evenVBand="0" w:oddHBand="0" w:evenHBand="0" w:firstRowFirstColumn="0" w:firstRowLastColumn="0" w:lastRowFirstColumn="0" w:lastRowLastColumn="0"/>
              <w:rPr>
                <w:noProof/>
              </w:rPr>
            </w:pPr>
            <w:r w:rsidRPr="00977931">
              <w:rPr>
                <w:noProof/>
              </w:rPr>
              <w:drawing>
                <wp:inline distT="0" distB="0" distL="0" distR="0" wp14:anchorId="77179757" wp14:editId="1FD375F5">
                  <wp:extent cx="2441282" cy="1010771"/>
                  <wp:effectExtent l="152400" t="152400" r="359410" b="361315"/>
                  <wp:docPr id="942182805" name="Picture 1" descr="Products tab landing page. Users must select the 'UDID Prod' lin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2182805" name="Picture 1" descr="Products tab landing page. Users must select the 'UDID Prod' link."/>
                          <pic:cNvPicPr/>
                        </pic:nvPicPr>
                        <pic:blipFill>
                          <a:blip r:embed="rId34"/>
                          <a:stretch>
                            <a:fillRect/>
                          </a:stretch>
                        </pic:blipFill>
                        <pic:spPr>
                          <a:xfrm>
                            <a:off x="0" y="0"/>
                            <a:ext cx="2451320" cy="1014927"/>
                          </a:xfrm>
                          <a:prstGeom prst="rect">
                            <a:avLst/>
                          </a:prstGeom>
                          <a:ln>
                            <a:noFill/>
                          </a:ln>
                          <a:effectLst>
                            <a:outerShdw blurRad="292100" dist="139700" dir="2700000" algn="tl" rotWithShape="0">
                              <a:srgbClr val="333333">
                                <a:alpha val="65000"/>
                              </a:srgbClr>
                            </a:outerShdw>
                          </a:effectLst>
                        </pic:spPr>
                      </pic:pic>
                    </a:graphicData>
                  </a:graphic>
                </wp:inline>
              </w:drawing>
            </w:r>
          </w:p>
        </w:tc>
      </w:tr>
      <w:tr w:rsidR="006B38C6" w:rsidRPr="00977931" w14:paraId="11D716CA" w14:textId="77777777" w:rsidTr="00A90720">
        <w:tc>
          <w:tcPr>
            <w:cnfStyle w:val="001000000000" w:firstRow="0" w:lastRow="0" w:firstColumn="1" w:lastColumn="0" w:oddVBand="0" w:evenVBand="0" w:oddHBand="0" w:evenHBand="0" w:firstRowFirstColumn="0" w:firstRowLastColumn="0" w:lastRowFirstColumn="0" w:lastRowLastColumn="0"/>
            <w:tcW w:w="3964" w:type="dxa"/>
            <w:shd w:val="clear" w:color="auto" w:fill="D7D1EB"/>
          </w:tcPr>
          <w:p w14:paraId="04A20286" w14:textId="77777777" w:rsidR="006B38C6" w:rsidRPr="00977931" w:rsidRDefault="006B38C6">
            <w:pPr>
              <w:spacing w:after="120" w:line="259" w:lineRule="auto"/>
              <w:rPr>
                <w:rFonts w:asciiTheme="minorHAnsi" w:eastAsiaTheme="minorHAnsi" w:hAnsiTheme="minorHAnsi" w:cstheme="minorHAnsi"/>
                <w:szCs w:val="18"/>
                <w:lang w:eastAsia="en-US"/>
              </w:rPr>
            </w:pPr>
            <w:r w:rsidRPr="00977931">
              <w:rPr>
                <w:rFonts w:asciiTheme="minorHAnsi" w:hAnsiTheme="minorHAnsi" w:cstheme="minorHAnsi"/>
                <w:szCs w:val="18"/>
              </w:rPr>
              <w:t xml:space="preserve">You will be redirected to a page to name your subscription to the AusUDID HL7 SPL API. </w:t>
            </w:r>
          </w:p>
          <w:p w14:paraId="56477CC2" w14:textId="77777777" w:rsidR="006B38C6" w:rsidRPr="00977931" w:rsidRDefault="006B38C6">
            <w:pPr>
              <w:spacing w:after="120" w:line="259" w:lineRule="auto"/>
              <w:rPr>
                <w:rFonts w:asciiTheme="minorHAnsi" w:eastAsiaTheme="minorHAnsi" w:hAnsiTheme="minorHAnsi" w:cstheme="minorHAnsi"/>
                <w:szCs w:val="18"/>
                <w:lang w:eastAsia="en-US"/>
              </w:rPr>
            </w:pPr>
            <w:r w:rsidRPr="00977931">
              <w:rPr>
                <w:rFonts w:asciiTheme="minorHAnsi" w:hAnsiTheme="minorHAnsi" w:cstheme="minorHAnsi"/>
                <w:szCs w:val="18"/>
              </w:rPr>
              <w:t>Enter a descriptive name that relates to the use of the key (for example Key for Acme Inc Third Party Data Provider).</w:t>
            </w:r>
          </w:p>
          <w:p w14:paraId="0F8A1385" w14:textId="77777777" w:rsidR="006B38C6" w:rsidRPr="00977931" w:rsidRDefault="006B38C6">
            <w:pPr>
              <w:spacing w:after="120" w:line="259" w:lineRule="auto"/>
              <w:rPr>
                <w:rFonts w:asciiTheme="minorHAnsi" w:hAnsiTheme="minorHAnsi" w:cstheme="minorHAnsi"/>
                <w:szCs w:val="18"/>
              </w:rPr>
            </w:pPr>
            <w:r w:rsidRPr="00977931">
              <w:rPr>
                <w:rFonts w:asciiTheme="minorHAnsi" w:hAnsiTheme="minorHAnsi" w:cstheme="minorHAnsi"/>
                <w:szCs w:val="18"/>
              </w:rPr>
              <w:t>Click on ‘Subscribe’.</w:t>
            </w:r>
          </w:p>
        </w:tc>
        <w:tc>
          <w:tcPr>
            <w:tcW w:w="4962" w:type="dxa"/>
            <w:shd w:val="clear" w:color="auto" w:fill="D7D1EB"/>
          </w:tcPr>
          <w:p w14:paraId="1CC377C9" w14:textId="4C73241F" w:rsidR="006B38C6" w:rsidRPr="00977931" w:rsidRDefault="00566350">
            <w:pPr>
              <w:spacing w:before="120"/>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noProof/>
              </w:rPr>
            </w:pPr>
            <w:r w:rsidRPr="00977931">
              <w:rPr>
                <w:rFonts w:asciiTheme="minorHAnsi" w:hAnsiTheme="minorHAnsi" w:cstheme="minorHAnsi"/>
                <w:noProof/>
              </w:rPr>
              <w:drawing>
                <wp:inline distT="0" distB="0" distL="0" distR="0" wp14:anchorId="783D8A7B" wp14:editId="3C491ADB">
                  <wp:extent cx="2493757" cy="1347238"/>
                  <wp:effectExtent l="152400" t="152400" r="363855" b="367665"/>
                  <wp:docPr id="1462772860" name="Picture 1" descr="Image of the page to name your subscription to the AusUDID HL7 SPL API.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2772860" name="Picture 1" descr="Image of the page to name your subscription to the AusUDID HL7 SPL API. "/>
                          <pic:cNvPicPr/>
                        </pic:nvPicPr>
                        <pic:blipFill>
                          <a:blip r:embed="rId35"/>
                          <a:stretch>
                            <a:fillRect/>
                          </a:stretch>
                        </pic:blipFill>
                        <pic:spPr>
                          <a:xfrm>
                            <a:off x="0" y="0"/>
                            <a:ext cx="2499434" cy="1350305"/>
                          </a:xfrm>
                          <a:prstGeom prst="rect">
                            <a:avLst/>
                          </a:prstGeom>
                          <a:ln>
                            <a:noFill/>
                          </a:ln>
                          <a:effectLst>
                            <a:outerShdw blurRad="292100" dist="139700" dir="2700000" algn="tl" rotWithShape="0">
                              <a:srgbClr val="333333">
                                <a:alpha val="65000"/>
                              </a:srgbClr>
                            </a:outerShdw>
                          </a:effectLst>
                        </pic:spPr>
                      </pic:pic>
                    </a:graphicData>
                  </a:graphic>
                </wp:inline>
              </w:drawing>
            </w:r>
          </w:p>
        </w:tc>
      </w:tr>
      <w:tr w:rsidR="006B38C6" w:rsidRPr="00977931" w14:paraId="79D29CCC" w14:textId="77777777" w:rsidTr="005C7344">
        <w:tc>
          <w:tcPr>
            <w:cnfStyle w:val="001000000000" w:firstRow="0" w:lastRow="0" w:firstColumn="1" w:lastColumn="0" w:oddVBand="0" w:evenVBand="0" w:oddHBand="0" w:evenHBand="0" w:firstRowFirstColumn="0" w:firstRowLastColumn="0" w:lastRowFirstColumn="0" w:lastRowLastColumn="0"/>
            <w:tcW w:w="3964" w:type="dxa"/>
            <w:shd w:val="clear" w:color="auto" w:fill="ECE9F5"/>
          </w:tcPr>
          <w:p w14:paraId="039202C7" w14:textId="77777777" w:rsidR="006B38C6" w:rsidRPr="00977931" w:rsidRDefault="006B38C6">
            <w:pPr>
              <w:spacing w:after="120" w:line="259" w:lineRule="auto"/>
              <w:rPr>
                <w:rFonts w:asciiTheme="minorHAnsi" w:eastAsiaTheme="minorHAnsi" w:hAnsiTheme="minorHAnsi" w:cstheme="minorHAnsi"/>
                <w:szCs w:val="18"/>
                <w:lang w:eastAsia="en-US"/>
              </w:rPr>
            </w:pPr>
            <w:r w:rsidRPr="00977931">
              <w:rPr>
                <w:rFonts w:asciiTheme="minorHAnsi" w:hAnsiTheme="minorHAnsi" w:cstheme="minorHAnsi"/>
                <w:szCs w:val="18"/>
              </w:rPr>
              <w:t>You will be presented with the details of your newly created subscription:</w:t>
            </w:r>
          </w:p>
          <w:p w14:paraId="13813309" w14:textId="77777777" w:rsidR="006B38C6" w:rsidRPr="00977931" w:rsidRDefault="006B38C6" w:rsidP="006B38C6">
            <w:pPr>
              <w:pStyle w:val="ListParagraph"/>
              <w:numPr>
                <w:ilvl w:val="0"/>
                <w:numId w:val="22"/>
              </w:numPr>
              <w:rPr>
                <w:rFonts w:asciiTheme="minorHAnsi" w:hAnsiTheme="minorHAnsi" w:cstheme="minorHAnsi"/>
                <w:szCs w:val="18"/>
                <w:lang w:eastAsia="en-US"/>
              </w:rPr>
            </w:pPr>
            <w:r w:rsidRPr="00977931">
              <w:rPr>
                <w:rFonts w:asciiTheme="minorHAnsi" w:hAnsiTheme="minorHAnsi" w:cstheme="minorHAnsi"/>
                <w:szCs w:val="18"/>
              </w:rPr>
              <w:t>The ‘Primary Key’ is the Subscription Key.</w:t>
            </w:r>
          </w:p>
          <w:p w14:paraId="5E8F9039" w14:textId="77777777" w:rsidR="006B38C6" w:rsidRPr="00977931" w:rsidRDefault="006B38C6" w:rsidP="006B38C6">
            <w:pPr>
              <w:pStyle w:val="ListParagraph"/>
              <w:numPr>
                <w:ilvl w:val="0"/>
                <w:numId w:val="22"/>
              </w:numPr>
              <w:rPr>
                <w:rFonts w:asciiTheme="minorHAnsi" w:hAnsiTheme="minorHAnsi" w:cstheme="minorHAnsi"/>
                <w:szCs w:val="18"/>
              </w:rPr>
            </w:pPr>
            <w:r w:rsidRPr="00977931">
              <w:rPr>
                <w:rFonts w:asciiTheme="minorHAnsi" w:hAnsiTheme="minorHAnsi" w:cstheme="minorHAnsi"/>
                <w:szCs w:val="18"/>
              </w:rPr>
              <w:t>The ‘Secondary Key’ also functions as a Subscription Key. This alternative key allows you to provide different keys to different systems or users, if you wish to do so.</w:t>
            </w:r>
          </w:p>
        </w:tc>
        <w:tc>
          <w:tcPr>
            <w:tcW w:w="4962" w:type="dxa"/>
            <w:shd w:val="clear" w:color="auto" w:fill="ECE9F5"/>
          </w:tcPr>
          <w:p w14:paraId="4C371FFA" w14:textId="609E71CA" w:rsidR="006B38C6" w:rsidRPr="00977931" w:rsidRDefault="00226E38">
            <w:pPr>
              <w:spacing w:before="120"/>
              <w:jc w:val="center"/>
              <w:cnfStyle w:val="000000000000" w:firstRow="0" w:lastRow="0" w:firstColumn="0" w:lastColumn="0" w:oddVBand="0" w:evenVBand="0" w:oddHBand="0" w:evenHBand="0" w:firstRowFirstColumn="0" w:firstRowLastColumn="0" w:lastRowFirstColumn="0" w:lastRowLastColumn="0"/>
              <w:rPr>
                <w:noProof/>
              </w:rPr>
            </w:pPr>
            <w:r w:rsidRPr="00977931">
              <w:rPr>
                <w:noProof/>
              </w:rPr>
              <w:drawing>
                <wp:inline distT="0" distB="0" distL="0" distR="0" wp14:anchorId="3980348A" wp14:editId="0CCB9BD6">
                  <wp:extent cx="2809763" cy="806934"/>
                  <wp:effectExtent l="152400" t="152400" r="353060" b="355600"/>
                  <wp:docPr id="679399973" name="Picture 1" descr="Image of the newly created subscriptio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9399973" name="Picture 1" descr="Image of the newly created subscription. "/>
                          <pic:cNvPicPr/>
                        </pic:nvPicPr>
                        <pic:blipFill>
                          <a:blip r:embed="rId36"/>
                          <a:stretch>
                            <a:fillRect/>
                          </a:stretch>
                        </pic:blipFill>
                        <pic:spPr>
                          <a:xfrm>
                            <a:off x="0" y="0"/>
                            <a:ext cx="2822644" cy="810633"/>
                          </a:xfrm>
                          <a:prstGeom prst="rect">
                            <a:avLst/>
                          </a:prstGeom>
                          <a:ln>
                            <a:noFill/>
                          </a:ln>
                          <a:effectLst>
                            <a:outerShdw blurRad="292100" dist="139700" dir="2700000" algn="tl" rotWithShape="0">
                              <a:srgbClr val="333333">
                                <a:alpha val="65000"/>
                              </a:srgbClr>
                            </a:outerShdw>
                          </a:effectLst>
                        </pic:spPr>
                      </pic:pic>
                    </a:graphicData>
                  </a:graphic>
                </wp:inline>
              </w:drawing>
            </w:r>
          </w:p>
        </w:tc>
      </w:tr>
    </w:tbl>
    <w:p w14:paraId="33A8773B" w14:textId="77777777" w:rsidR="006B38C6" w:rsidRPr="00977931" w:rsidRDefault="006B38C6" w:rsidP="00A816A5"/>
    <w:tbl>
      <w:tblPr>
        <w:tblW w:w="90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276"/>
        <w:gridCol w:w="7762"/>
      </w:tblGrid>
      <w:tr w:rsidR="00864EC8" w:rsidRPr="00977931" w14:paraId="3B8F7A4A" w14:textId="77777777" w:rsidTr="00FA01BA">
        <w:trPr>
          <w:trHeight w:val="510"/>
        </w:trPr>
        <w:tc>
          <w:tcPr>
            <w:tcW w:w="1276" w:type="dxa"/>
            <w:shd w:val="clear" w:color="auto" w:fill="FF9E1B"/>
            <w:vAlign w:val="center"/>
          </w:tcPr>
          <w:p w14:paraId="790526C0" w14:textId="77777777" w:rsidR="00864EC8" w:rsidRPr="00977931" w:rsidRDefault="00864EC8">
            <w:pPr>
              <w:jc w:val="center"/>
            </w:pPr>
            <w:r w:rsidRPr="00977931">
              <w:rPr>
                <w:noProof/>
              </w:rPr>
              <w:drawing>
                <wp:inline distT="0" distB="0" distL="0" distR="0" wp14:anchorId="0A53401A" wp14:editId="36CEE968">
                  <wp:extent cx="487681" cy="487681"/>
                  <wp:effectExtent l="0" t="0" r="7620" b="7620"/>
                  <wp:docPr id="2020817578" name="Picture 2020817578" descr="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fo.png"/>
                          <pic:cNvPicPr/>
                        </pic:nvPicPr>
                        <pic:blipFill>
                          <a:blip r:embed="rId15" cstate="print"/>
                          <a:stretch>
                            <a:fillRect/>
                          </a:stretch>
                        </pic:blipFill>
                        <pic:spPr>
                          <a:xfrm rot="10800000">
                            <a:off x="0" y="0"/>
                            <a:ext cx="487681" cy="487681"/>
                          </a:xfrm>
                          <a:prstGeom prst="rect">
                            <a:avLst/>
                          </a:prstGeom>
                        </pic:spPr>
                      </pic:pic>
                    </a:graphicData>
                  </a:graphic>
                </wp:inline>
              </w:drawing>
            </w:r>
          </w:p>
        </w:tc>
        <w:tc>
          <w:tcPr>
            <w:tcW w:w="7762" w:type="dxa"/>
            <w:shd w:val="clear" w:color="auto" w:fill="EAEAEA"/>
            <w:tcMar>
              <w:top w:w="170" w:type="dxa"/>
              <w:left w:w="170" w:type="dxa"/>
              <w:bottom w:w="170" w:type="dxa"/>
              <w:right w:w="170" w:type="dxa"/>
            </w:tcMar>
            <w:vAlign w:val="center"/>
          </w:tcPr>
          <w:p w14:paraId="724A59D2" w14:textId="478F9B7C" w:rsidR="00864EC8" w:rsidRPr="00977931" w:rsidRDefault="00864EC8" w:rsidP="00906407">
            <w:r w:rsidRPr="00977931">
              <w:t xml:space="preserve">If you want to </w:t>
            </w:r>
            <w:r w:rsidR="00AE59D9" w:rsidRPr="00977931">
              <w:t xml:space="preserve">view </w:t>
            </w:r>
            <w:r w:rsidR="00F2609E" w:rsidRPr="00977931">
              <w:t xml:space="preserve">the </w:t>
            </w:r>
            <w:r w:rsidR="00AE59D9" w:rsidRPr="00977931">
              <w:t xml:space="preserve">history of </w:t>
            </w:r>
            <w:r w:rsidRPr="00977931">
              <w:t>previously generated subscription</w:t>
            </w:r>
            <w:r w:rsidR="00F2609E" w:rsidRPr="00977931">
              <w:t xml:space="preserve"> keys</w:t>
            </w:r>
            <w:r w:rsidRPr="00977931">
              <w:t>, do so by following these steps:</w:t>
            </w:r>
          </w:p>
          <w:p w14:paraId="57D0A228" w14:textId="1BCB18CB" w:rsidR="00864EC8" w:rsidRPr="00977931" w:rsidRDefault="00010FD9" w:rsidP="00864EC8">
            <w:pPr>
              <w:pStyle w:val="ListBullet"/>
              <w:numPr>
                <w:ilvl w:val="0"/>
                <w:numId w:val="15"/>
              </w:numPr>
            </w:pPr>
            <w:r w:rsidRPr="00977931">
              <w:t>S</w:t>
            </w:r>
            <w:r w:rsidR="00864EC8" w:rsidRPr="00977931">
              <w:t>elect</w:t>
            </w:r>
            <w:r w:rsidRPr="00977931">
              <w:t xml:space="preserve"> </w:t>
            </w:r>
            <w:r w:rsidR="00864EC8" w:rsidRPr="00977931">
              <w:t>‘Profile’ in the navigation bar</w:t>
            </w:r>
          </w:p>
          <w:p w14:paraId="4BAFC7ED" w14:textId="77777777" w:rsidR="00864EC8" w:rsidRPr="00977931" w:rsidRDefault="00864EC8" w:rsidP="00864EC8">
            <w:pPr>
              <w:pStyle w:val="ListBullet"/>
              <w:numPr>
                <w:ilvl w:val="0"/>
                <w:numId w:val="15"/>
              </w:numPr>
            </w:pPr>
            <w:r w:rsidRPr="00977931">
              <w:t>Scroll to ‘Subscriptions’</w:t>
            </w:r>
          </w:p>
          <w:p w14:paraId="59B97A23" w14:textId="63C4D99B" w:rsidR="00864EC8" w:rsidRPr="00977931" w:rsidRDefault="00864EC8" w:rsidP="00864EC8">
            <w:pPr>
              <w:pStyle w:val="ListBullet"/>
              <w:numPr>
                <w:ilvl w:val="0"/>
                <w:numId w:val="15"/>
              </w:numPr>
            </w:pPr>
            <w:r w:rsidRPr="00977931">
              <w:t>Select ‘Show’.</w:t>
            </w:r>
          </w:p>
        </w:tc>
      </w:tr>
    </w:tbl>
    <w:p w14:paraId="7CFC603E" w14:textId="0BB9CC41" w:rsidR="00864EC8" w:rsidRPr="00977931" w:rsidRDefault="00864EC8" w:rsidP="00864EC8">
      <w:pPr>
        <w:pStyle w:val="Heading4"/>
      </w:pPr>
      <w:bookmarkStart w:id="24" w:name="_Toc197421682"/>
      <w:r w:rsidRPr="00977931">
        <w:t>Revoking access to a Subscription Key</w:t>
      </w:r>
      <w:bookmarkEnd w:id="24"/>
    </w:p>
    <w:p w14:paraId="7F9A837F" w14:textId="5DBEF4E0" w:rsidR="00864EC8" w:rsidRPr="00977931" w:rsidRDefault="00864EC8" w:rsidP="00864EC8">
      <w:r w:rsidRPr="00977931">
        <w:t xml:space="preserve">If you wish to revoke access </w:t>
      </w:r>
      <w:r w:rsidR="00CD26BB" w:rsidRPr="00977931">
        <w:t xml:space="preserve">via a Subscription Key (including if used by a </w:t>
      </w:r>
      <w:r w:rsidR="00C669F4" w:rsidRPr="00977931">
        <w:t>Third Party Data Provider</w:t>
      </w:r>
      <w:r w:rsidR="00CD26BB" w:rsidRPr="00977931">
        <w:t>)</w:t>
      </w:r>
      <w:r w:rsidRPr="00977931">
        <w:t xml:space="preserve">, you </w:t>
      </w:r>
      <w:r w:rsidR="009172F3">
        <w:t xml:space="preserve">can </w:t>
      </w:r>
      <w:r w:rsidRPr="00977931">
        <w:t>do so by either:</w:t>
      </w:r>
    </w:p>
    <w:p w14:paraId="694173D9" w14:textId="022748A9" w:rsidR="00864EC8" w:rsidRPr="00977931" w:rsidRDefault="009172F3" w:rsidP="001D612D">
      <w:pPr>
        <w:pStyle w:val="ListParagraph"/>
      </w:pPr>
      <w:r>
        <w:t>c</w:t>
      </w:r>
      <w:r w:rsidR="00864EC8" w:rsidRPr="00977931">
        <w:t>ancelling the subscription, or</w:t>
      </w:r>
    </w:p>
    <w:p w14:paraId="5D12D048" w14:textId="08298F6F" w:rsidR="00864EC8" w:rsidRPr="00977931" w:rsidRDefault="009172F3" w:rsidP="001D612D">
      <w:pPr>
        <w:pStyle w:val="ListParagraph"/>
      </w:pPr>
      <w:r>
        <w:t>r</w:t>
      </w:r>
      <w:r w:rsidR="00864EC8" w:rsidRPr="00977931">
        <w:t xml:space="preserve">egenerating the Subscription Key. </w:t>
      </w:r>
    </w:p>
    <w:p w14:paraId="5ABFA56F" w14:textId="32527B7D" w:rsidR="00864EC8" w:rsidRPr="00977931" w:rsidRDefault="00864EC8" w:rsidP="00AF1502">
      <w:pPr>
        <w:pStyle w:val="Heading3"/>
      </w:pPr>
      <w:bookmarkStart w:id="25" w:name="_Toc197421683"/>
      <w:r w:rsidRPr="00977931">
        <w:lastRenderedPageBreak/>
        <w:t>Generating an Access Token</w:t>
      </w:r>
      <w:bookmarkEnd w:id="25"/>
    </w:p>
    <w:p w14:paraId="7BFEA9FA" w14:textId="3275153F" w:rsidR="00864EC8" w:rsidRPr="00977931" w:rsidRDefault="00864EC8" w:rsidP="00864EC8">
      <w:r w:rsidRPr="00977931">
        <w:t xml:space="preserve">You </w:t>
      </w:r>
      <w:r w:rsidR="009172F3">
        <w:t xml:space="preserve">can </w:t>
      </w:r>
      <w:r w:rsidRPr="00977931">
        <w:t xml:space="preserve">generate an Access Token by completing an OAuth 2.0 Client Credentials flow. To do this, you must have the Client ID and Secret. </w:t>
      </w:r>
    </w:p>
    <w:p w14:paraId="04FF1BF3" w14:textId="319F879D" w:rsidR="00A95DB3" w:rsidRPr="00977931" w:rsidRDefault="00C669F4" w:rsidP="00864EC8">
      <w:r w:rsidRPr="00977931">
        <w:t>Third Party Data Provider</w:t>
      </w:r>
      <w:r w:rsidR="00864EC8" w:rsidRPr="00977931">
        <w:t xml:space="preserve">s only need a single Client ID and Secret. </w:t>
      </w:r>
    </w:p>
    <w:p w14:paraId="21E03EE2" w14:textId="7B8D37C6" w:rsidR="00864EC8" w:rsidRPr="00977931" w:rsidRDefault="00A95DB3" w:rsidP="00864EC8">
      <w:r w:rsidRPr="00977931">
        <w:t xml:space="preserve">The Access Token </w:t>
      </w:r>
      <w:r w:rsidR="00864EC8" w:rsidRPr="00977931">
        <w:t>can be used in conjunction with multiple Subscription Keys</w:t>
      </w:r>
      <w:r w:rsidR="00521F9E" w:rsidRPr="00977931">
        <w:t xml:space="preserve"> as the </w:t>
      </w:r>
      <w:r w:rsidR="00E51DF6" w:rsidRPr="00977931">
        <w:t>S</w:t>
      </w:r>
      <w:r w:rsidR="00521F9E" w:rsidRPr="00977931">
        <w:t xml:space="preserve">ubscription </w:t>
      </w:r>
      <w:r w:rsidR="00E51DF6" w:rsidRPr="00977931">
        <w:t>K</w:t>
      </w:r>
      <w:r w:rsidR="00521F9E" w:rsidRPr="00977931">
        <w:t>ey</w:t>
      </w:r>
      <w:r w:rsidR="005439A8" w:rsidRPr="00977931">
        <w:t xml:space="preserve"> itself</w:t>
      </w:r>
      <w:r w:rsidR="00521F9E" w:rsidRPr="00977931">
        <w:t xml:space="preserve"> identifies </w:t>
      </w:r>
      <w:r w:rsidR="00864EC8" w:rsidRPr="00977931">
        <w:t xml:space="preserve">the organisation </w:t>
      </w:r>
      <w:r w:rsidR="00521F9E" w:rsidRPr="00977931">
        <w:t xml:space="preserve">which they </w:t>
      </w:r>
      <w:r w:rsidR="00864EC8" w:rsidRPr="00977931">
        <w:t xml:space="preserve">are acting on behalf of. </w:t>
      </w:r>
    </w:p>
    <w:p w14:paraId="712A471C" w14:textId="1936408C" w:rsidR="006B09DB" w:rsidRPr="00977931" w:rsidRDefault="00864EC8" w:rsidP="00864EC8">
      <w:r w:rsidRPr="00977931">
        <w:t>Once you have the Client ID and Secret, you must send a POST request to the URL</w:t>
      </w:r>
      <w:r w:rsidR="00235AF1" w:rsidRPr="00977931">
        <w:t xml:space="preserve"> </w:t>
      </w:r>
      <w:r w:rsidR="00E2168B" w:rsidRPr="00977931">
        <w:t>below</w:t>
      </w:r>
      <w:r w:rsidR="006B09DB" w:rsidRPr="00977931">
        <w:t xml:space="preserve"> to </w:t>
      </w:r>
      <w:r w:rsidRPr="00977931">
        <w:t>generate the Access Token</w:t>
      </w:r>
      <w:r w:rsidR="006B09DB" w:rsidRPr="00977931">
        <w:t>.</w:t>
      </w:r>
    </w:p>
    <w:p w14:paraId="7C2B178F" w14:textId="40E696F5" w:rsidR="00F504CD" w:rsidRPr="00F504CD" w:rsidRDefault="00F504CD" w:rsidP="00F504CD">
      <w:pPr>
        <w:rPr>
          <w:b/>
          <w:bCs/>
        </w:rPr>
      </w:pPr>
      <w:r>
        <w:rPr>
          <w:b/>
          <w:bCs/>
        </w:rPr>
        <w:t xml:space="preserve">URL to </w:t>
      </w:r>
      <w:r w:rsidR="00BD159E">
        <w:rPr>
          <w:b/>
          <w:bCs/>
        </w:rPr>
        <w:t>send a POST request for both</w:t>
      </w:r>
      <w:r>
        <w:rPr>
          <w:b/>
          <w:bCs/>
        </w:rPr>
        <w:t xml:space="preserve"> AusUDID environment</w:t>
      </w:r>
      <w:r w:rsidR="00BD159E">
        <w:rPr>
          <w:b/>
          <w:bCs/>
        </w:rPr>
        <w:t>s</w:t>
      </w:r>
      <w:r w:rsidRPr="00F504CD">
        <w:rPr>
          <w:b/>
          <w:bCs/>
        </w:rPr>
        <w:t>:</w:t>
      </w:r>
    </w:p>
    <w:tbl>
      <w:tblPr>
        <w:tblStyle w:val="TableGrid"/>
        <w:tblW w:w="0" w:type="auto"/>
        <w:tblLook w:val="04A0" w:firstRow="1" w:lastRow="0" w:firstColumn="1" w:lastColumn="0" w:noHBand="0" w:noVBand="1"/>
      </w:tblPr>
      <w:tblGrid>
        <w:gridCol w:w="2830"/>
        <w:gridCol w:w="6186"/>
      </w:tblGrid>
      <w:tr w:rsidR="00DE7791" w:rsidRPr="00977931" w14:paraId="6D25EF2D" w14:textId="77777777" w:rsidTr="001D76E8">
        <w:trPr>
          <w:trHeight w:val="454"/>
        </w:trPr>
        <w:tc>
          <w:tcPr>
            <w:tcW w:w="2830" w:type="dxa"/>
            <w:shd w:val="clear" w:color="auto" w:fill="FF9E1B"/>
            <w:vAlign w:val="center"/>
          </w:tcPr>
          <w:p w14:paraId="7FF62BBE" w14:textId="77D382AD" w:rsidR="00DE7791" w:rsidRPr="00977931" w:rsidRDefault="00DE7791" w:rsidP="005E7908">
            <w:pPr>
              <w:spacing w:before="120" w:after="120"/>
              <w:rPr>
                <w:rFonts w:asciiTheme="minorHAnsi" w:hAnsiTheme="minorHAnsi" w:cstheme="minorHAnsi"/>
                <w:b/>
                <w:bCs/>
                <w:sz w:val="20"/>
                <w:szCs w:val="20"/>
              </w:rPr>
            </w:pPr>
            <w:r w:rsidRPr="00977931">
              <w:rPr>
                <w:rFonts w:asciiTheme="minorHAnsi" w:hAnsiTheme="minorHAnsi" w:cstheme="minorHAnsi"/>
                <w:b/>
                <w:bCs/>
                <w:sz w:val="20"/>
                <w:szCs w:val="20"/>
              </w:rPr>
              <w:t>AusUDID Pre-Production</w:t>
            </w:r>
            <w:r w:rsidR="00A8525C" w:rsidRPr="00977931">
              <w:rPr>
                <w:rFonts w:asciiTheme="minorHAnsi" w:hAnsiTheme="minorHAnsi" w:cstheme="minorHAnsi"/>
                <w:b/>
                <w:bCs/>
                <w:sz w:val="20"/>
                <w:szCs w:val="20"/>
              </w:rPr>
              <w:t xml:space="preserve"> </w:t>
            </w:r>
            <w:r w:rsidR="001D76E8">
              <w:rPr>
                <w:rFonts w:asciiTheme="minorHAnsi" w:hAnsiTheme="minorHAnsi" w:cstheme="minorHAnsi"/>
                <w:b/>
                <w:bCs/>
                <w:sz w:val="20"/>
                <w:szCs w:val="20"/>
              </w:rPr>
              <w:t>and</w:t>
            </w:r>
            <w:r w:rsidR="00A8525C" w:rsidRPr="00977931">
              <w:rPr>
                <w:rFonts w:asciiTheme="minorHAnsi" w:hAnsiTheme="minorHAnsi" w:cstheme="minorHAnsi"/>
                <w:b/>
                <w:bCs/>
                <w:sz w:val="20"/>
                <w:szCs w:val="20"/>
              </w:rPr>
              <w:t xml:space="preserve"> Production</w:t>
            </w:r>
            <w:r w:rsidRPr="00977931">
              <w:rPr>
                <w:rFonts w:asciiTheme="minorHAnsi" w:hAnsiTheme="minorHAnsi" w:cstheme="minorHAnsi"/>
                <w:b/>
                <w:bCs/>
                <w:sz w:val="20"/>
                <w:szCs w:val="20"/>
              </w:rPr>
              <w:t xml:space="preserve"> environment:</w:t>
            </w:r>
          </w:p>
        </w:tc>
        <w:tc>
          <w:tcPr>
            <w:tcW w:w="6186" w:type="dxa"/>
            <w:shd w:val="clear" w:color="auto" w:fill="FFBB1C"/>
            <w:vAlign w:val="center"/>
          </w:tcPr>
          <w:p w14:paraId="21F91EF9" w14:textId="57AD8F9C" w:rsidR="00DE7791" w:rsidRPr="00977931" w:rsidRDefault="009829E3" w:rsidP="00F41D01">
            <w:pPr>
              <w:rPr>
                <w:rFonts w:asciiTheme="minorHAnsi" w:hAnsiTheme="minorHAnsi" w:cstheme="minorHAnsi"/>
                <w:sz w:val="20"/>
                <w:szCs w:val="20"/>
              </w:rPr>
            </w:pPr>
            <w:hyperlink r:id="rId37" w:history="1">
              <w:r w:rsidRPr="00977931">
                <w:rPr>
                  <w:rStyle w:val="Hyperlink"/>
                  <w:rFonts w:asciiTheme="minorHAnsi" w:hAnsiTheme="minorHAnsi" w:cstheme="minorHAnsi"/>
                  <w:sz w:val="20"/>
                  <w:szCs w:val="20"/>
                </w:rPr>
                <w:t>https://login.microsoftonline.com/4a3cd791-0600-4b56-9f17-befb124fbe03/oauth2/v2.0/token</w:t>
              </w:r>
            </w:hyperlink>
          </w:p>
        </w:tc>
      </w:tr>
    </w:tbl>
    <w:p w14:paraId="51316BE0" w14:textId="18C49A0E" w:rsidR="00864EC8" w:rsidRPr="00977931" w:rsidRDefault="00864EC8" w:rsidP="001D612D">
      <w:pPr>
        <w:spacing w:before="120"/>
      </w:pPr>
      <w:r w:rsidRPr="00977931">
        <w:t>Example POST request using curl:</w:t>
      </w:r>
    </w:p>
    <w:p w14:paraId="522041FC" w14:textId="77777777" w:rsidR="00864EC8" w:rsidRPr="00977931" w:rsidRDefault="00864EC8" w:rsidP="00864EC8">
      <w:pPr>
        <w:shd w:val="clear" w:color="auto" w:fill="3C3C3C" w:themeFill="background2" w:themeFillShade="40"/>
        <w:spacing w:after="0" w:line="240" w:lineRule="auto"/>
        <w:ind w:left="113"/>
        <w:rPr>
          <w:rFonts w:ascii="Consolas" w:hAnsi="Consolas"/>
          <w:color w:val="FFFFFF" w:themeColor="background1"/>
          <w:sz w:val="16"/>
          <w:szCs w:val="16"/>
        </w:rPr>
      </w:pPr>
    </w:p>
    <w:p w14:paraId="3A904840" w14:textId="77777777" w:rsidR="00864EC8" w:rsidRPr="00977931" w:rsidRDefault="00864EC8" w:rsidP="00864EC8">
      <w:pPr>
        <w:shd w:val="clear" w:color="auto" w:fill="3C3C3C" w:themeFill="background2" w:themeFillShade="40"/>
        <w:spacing w:after="0" w:line="240" w:lineRule="auto"/>
        <w:ind w:left="113"/>
        <w:rPr>
          <w:rFonts w:ascii="Consolas" w:hAnsi="Consolas"/>
          <w:color w:val="FFFFFF" w:themeColor="background1"/>
          <w:sz w:val="16"/>
          <w:szCs w:val="16"/>
        </w:rPr>
      </w:pPr>
      <w:r w:rsidRPr="00977931">
        <w:rPr>
          <w:rFonts w:ascii="Consolas" w:hAnsi="Consolas"/>
          <w:color w:val="FFFFFF" w:themeColor="background1"/>
          <w:sz w:val="16"/>
          <w:szCs w:val="16"/>
        </w:rPr>
        <w:t>curl -s --request POST \</w:t>
      </w:r>
    </w:p>
    <w:p w14:paraId="4C3081B6" w14:textId="77777777" w:rsidR="00864EC8" w:rsidRPr="00977931" w:rsidRDefault="00864EC8" w:rsidP="00864EC8">
      <w:pPr>
        <w:shd w:val="clear" w:color="auto" w:fill="3C3C3C" w:themeFill="background2" w:themeFillShade="40"/>
        <w:spacing w:after="0" w:line="240" w:lineRule="auto"/>
        <w:ind w:left="113"/>
        <w:rPr>
          <w:rFonts w:ascii="Consolas" w:hAnsi="Consolas"/>
          <w:color w:val="FFFFFF" w:themeColor="background1"/>
          <w:sz w:val="16"/>
          <w:szCs w:val="16"/>
        </w:rPr>
      </w:pPr>
      <w:r w:rsidRPr="00977931">
        <w:rPr>
          <w:rFonts w:ascii="Consolas" w:hAnsi="Consolas"/>
          <w:color w:val="FFFFFF" w:themeColor="background1"/>
          <w:sz w:val="16"/>
          <w:szCs w:val="16"/>
        </w:rPr>
        <w:t>--url 'https://login.microsoftonline.com/4a3cd791-0600-4b56-9f17-befb124fbe03/oauth2/v2.0/token' \</w:t>
      </w:r>
    </w:p>
    <w:p w14:paraId="7BED0160" w14:textId="77777777" w:rsidR="00864EC8" w:rsidRPr="00977931" w:rsidRDefault="00864EC8" w:rsidP="00864EC8">
      <w:pPr>
        <w:shd w:val="clear" w:color="auto" w:fill="3C3C3C" w:themeFill="background2" w:themeFillShade="40"/>
        <w:spacing w:after="0" w:line="240" w:lineRule="auto"/>
        <w:ind w:left="113"/>
        <w:rPr>
          <w:rFonts w:ascii="Consolas" w:hAnsi="Consolas"/>
          <w:color w:val="FFFFFF" w:themeColor="background1"/>
          <w:sz w:val="16"/>
          <w:szCs w:val="16"/>
        </w:rPr>
      </w:pPr>
      <w:r w:rsidRPr="00977931">
        <w:rPr>
          <w:rFonts w:ascii="Consolas" w:hAnsi="Consolas"/>
          <w:color w:val="FFFFFF" w:themeColor="background1"/>
          <w:sz w:val="16"/>
          <w:szCs w:val="16"/>
        </w:rPr>
        <w:t>--header 'content-type: application/x-www-form-urlencoded' \</w:t>
      </w:r>
    </w:p>
    <w:p w14:paraId="4E5AAD0C" w14:textId="77777777" w:rsidR="00864EC8" w:rsidRPr="00977931" w:rsidRDefault="00864EC8" w:rsidP="00864EC8">
      <w:pPr>
        <w:shd w:val="clear" w:color="auto" w:fill="3C3C3C" w:themeFill="background2" w:themeFillShade="40"/>
        <w:spacing w:after="0" w:line="240" w:lineRule="auto"/>
        <w:ind w:left="113"/>
        <w:rPr>
          <w:rFonts w:ascii="Consolas" w:hAnsi="Consolas"/>
          <w:color w:val="FFFFFF" w:themeColor="background1"/>
          <w:sz w:val="16"/>
          <w:szCs w:val="16"/>
        </w:rPr>
      </w:pPr>
      <w:r w:rsidRPr="00977931">
        <w:rPr>
          <w:rFonts w:ascii="Consolas" w:hAnsi="Consolas"/>
          <w:color w:val="FFFFFF" w:themeColor="background1"/>
          <w:sz w:val="16"/>
          <w:szCs w:val="16"/>
        </w:rPr>
        <w:t>--data grant_type=client_credentials \</w:t>
      </w:r>
    </w:p>
    <w:p w14:paraId="07AD71DD" w14:textId="77777777" w:rsidR="00864EC8" w:rsidRPr="00977931" w:rsidRDefault="00864EC8" w:rsidP="00864EC8">
      <w:pPr>
        <w:shd w:val="clear" w:color="auto" w:fill="3C3C3C" w:themeFill="background2" w:themeFillShade="40"/>
        <w:spacing w:after="0" w:line="240" w:lineRule="auto"/>
        <w:ind w:left="113"/>
        <w:rPr>
          <w:rFonts w:ascii="Consolas" w:hAnsi="Consolas"/>
          <w:color w:val="FFFFFF" w:themeColor="background1"/>
          <w:sz w:val="16"/>
          <w:szCs w:val="16"/>
        </w:rPr>
      </w:pPr>
      <w:r w:rsidRPr="00977931">
        <w:rPr>
          <w:rFonts w:ascii="Consolas" w:hAnsi="Consolas"/>
          <w:color w:val="FFFFFF" w:themeColor="background1"/>
          <w:sz w:val="16"/>
          <w:szCs w:val="16"/>
        </w:rPr>
        <w:t>--data client_id=</w:t>
      </w:r>
      <w:r w:rsidRPr="00977931">
        <w:rPr>
          <w:rFonts w:ascii="Consolas" w:hAnsi="Consolas"/>
          <w:b/>
          <w:bCs/>
          <w:color w:val="FFFFFF" w:themeColor="background1"/>
          <w:sz w:val="16"/>
          <w:szCs w:val="16"/>
        </w:rPr>
        <w:t>YOUR_CLIENT_ID</w:t>
      </w:r>
      <w:r w:rsidRPr="00977931">
        <w:rPr>
          <w:rFonts w:ascii="Consolas" w:hAnsi="Consolas"/>
          <w:color w:val="FFFFFF" w:themeColor="background1"/>
          <w:sz w:val="16"/>
          <w:szCs w:val="16"/>
        </w:rPr>
        <w:t xml:space="preserve"> \</w:t>
      </w:r>
    </w:p>
    <w:p w14:paraId="23F5F039" w14:textId="77777777" w:rsidR="00864EC8" w:rsidRPr="00977931" w:rsidRDefault="00864EC8" w:rsidP="00864EC8">
      <w:pPr>
        <w:shd w:val="clear" w:color="auto" w:fill="3C3C3C" w:themeFill="background2" w:themeFillShade="40"/>
        <w:spacing w:after="0" w:line="240" w:lineRule="auto"/>
        <w:ind w:left="113"/>
        <w:rPr>
          <w:rFonts w:ascii="Consolas" w:hAnsi="Consolas"/>
          <w:color w:val="FFFFFF" w:themeColor="background1"/>
          <w:sz w:val="16"/>
          <w:szCs w:val="16"/>
        </w:rPr>
      </w:pPr>
      <w:r w:rsidRPr="00977931">
        <w:rPr>
          <w:rFonts w:ascii="Consolas" w:hAnsi="Consolas"/>
          <w:color w:val="FFFFFF" w:themeColor="background1"/>
          <w:sz w:val="16"/>
          <w:szCs w:val="16"/>
        </w:rPr>
        <w:t>--data client_secret=</w:t>
      </w:r>
      <w:r w:rsidRPr="00977931">
        <w:rPr>
          <w:rFonts w:ascii="Consolas" w:hAnsi="Consolas"/>
          <w:b/>
          <w:bCs/>
          <w:color w:val="FFFFFF" w:themeColor="background1"/>
          <w:sz w:val="16"/>
          <w:szCs w:val="16"/>
        </w:rPr>
        <w:t>YOUR_CLIENT_SECRET</w:t>
      </w:r>
      <w:r w:rsidRPr="00977931">
        <w:rPr>
          <w:rFonts w:ascii="Consolas" w:hAnsi="Consolas"/>
          <w:color w:val="FFFFFF" w:themeColor="background1"/>
          <w:sz w:val="16"/>
          <w:szCs w:val="16"/>
        </w:rPr>
        <w:t xml:space="preserve"> \</w:t>
      </w:r>
    </w:p>
    <w:p w14:paraId="2D0D7261" w14:textId="77777777" w:rsidR="00864EC8" w:rsidRPr="00977931" w:rsidRDefault="00864EC8" w:rsidP="00864EC8">
      <w:pPr>
        <w:shd w:val="clear" w:color="auto" w:fill="3C3C3C" w:themeFill="background2" w:themeFillShade="40"/>
        <w:spacing w:after="0" w:line="240" w:lineRule="auto"/>
        <w:ind w:left="113"/>
        <w:rPr>
          <w:rFonts w:ascii="Consolas" w:hAnsi="Consolas"/>
          <w:color w:val="FFFFFF" w:themeColor="background1"/>
          <w:sz w:val="16"/>
          <w:szCs w:val="16"/>
        </w:rPr>
      </w:pPr>
      <w:r w:rsidRPr="00977931">
        <w:rPr>
          <w:rFonts w:ascii="Consolas" w:hAnsi="Consolas"/>
          <w:color w:val="FFFFFF" w:themeColor="background1"/>
          <w:sz w:val="16"/>
          <w:szCs w:val="16"/>
        </w:rPr>
        <w:t>--data scope=</w:t>
      </w:r>
      <w:r w:rsidRPr="00977931">
        <w:rPr>
          <w:rFonts w:ascii="Consolas" w:hAnsi="Consolas"/>
          <w:b/>
          <w:bCs/>
          <w:color w:val="FFFFFF" w:themeColor="background1"/>
          <w:sz w:val="16"/>
          <w:szCs w:val="16"/>
        </w:rPr>
        <w:t>YOUR_CLIENT_ID</w:t>
      </w:r>
      <w:r w:rsidRPr="00977931">
        <w:rPr>
          <w:rFonts w:ascii="Consolas" w:hAnsi="Consolas"/>
          <w:color w:val="FFFFFF" w:themeColor="background1"/>
          <w:sz w:val="16"/>
          <w:szCs w:val="16"/>
        </w:rPr>
        <w:t>/.default</w:t>
      </w:r>
    </w:p>
    <w:p w14:paraId="77E9CB80" w14:textId="77777777" w:rsidR="00864EC8" w:rsidRPr="00977931" w:rsidRDefault="00864EC8" w:rsidP="00864EC8">
      <w:pPr>
        <w:shd w:val="clear" w:color="auto" w:fill="3C3C3C" w:themeFill="background2" w:themeFillShade="40"/>
        <w:spacing w:after="0" w:line="240" w:lineRule="auto"/>
        <w:ind w:left="113"/>
        <w:rPr>
          <w:rFonts w:ascii="Consolas" w:hAnsi="Consolas"/>
          <w:color w:val="FFFFFF" w:themeColor="background1"/>
          <w:sz w:val="16"/>
          <w:szCs w:val="16"/>
        </w:rPr>
      </w:pPr>
    </w:p>
    <w:p w14:paraId="47678314" w14:textId="2ED9B0F9" w:rsidR="004B1120" w:rsidRPr="00977931" w:rsidRDefault="00864EC8" w:rsidP="001D612D">
      <w:pPr>
        <w:keepNext/>
        <w:keepLines/>
        <w:spacing w:before="120"/>
      </w:pPr>
      <w:r w:rsidRPr="00977931">
        <w:t xml:space="preserve">If the </w:t>
      </w:r>
      <w:r w:rsidR="00801F3B" w:rsidRPr="00977931">
        <w:t>POST</w:t>
      </w:r>
      <w:r w:rsidRPr="00977931">
        <w:t xml:space="preserve"> request is successful, you will receive a response that contains the JWL Bearer Token. </w:t>
      </w:r>
    </w:p>
    <w:p w14:paraId="0EFC49AE" w14:textId="7A4F1863" w:rsidR="00864EC8" w:rsidRPr="00977931" w:rsidRDefault="00864EC8" w:rsidP="00F41D01">
      <w:pPr>
        <w:keepNext/>
        <w:keepLines/>
      </w:pPr>
      <w:r w:rsidRPr="00977931">
        <w:t xml:space="preserve">Note that the token expiry time in seconds is included in the response message. 3599 seconds is 1 hour. </w:t>
      </w:r>
    </w:p>
    <w:p w14:paraId="7E16BE27" w14:textId="77777777" w:rsidR="00864EC8" w:rsidRPr="00977931" w:rsidRDefault="00864EC8" w:rsidP="00F41D01">
      <w:pPr>
        <w:keepNext/>
        <w:keepLines/>
        <w:shd w:val="clear" w:color="auto" w:fill="FFFFFE"/>
        <w:spacing w:after="0" w:line="270" w:lineRule="atLeast"/>
        <w:rPr>
          <w:rFonts w:ascii="Courier New" w:eastAsia="Times New Roman" w:hAnsi="Courier New" w:cs="Courier New"/>
          <w:color w:val="000000"/>
          <w:sz w:val="18"/>
          <w:szCs w:val="18"/>
          <w:lang w:eastAsia="en-AU"/>
        </w:rPr>
      </w:pPr>
      <w:r w:rsidRPr="00977931">
        <w:rPr>
          <w:rFonts w:ascii="Courier New" w:eastAsia="Times New Roman" w:hAnsi="Courier New" w:cs="Courier New"/>
          <w:color w:val="000000"/>
          <w:sz w:val="18"/>
          <w:szCs w:val="18"/>
          <w:lang w:eastAsia="en-AU"/>
        </w:rPr>
        <w:t>{</w:t>
      </w:r>
    </w:p>
    <w:p w14:paraId="4989E676" w14:textId="77777777" w:rsidR="00864EC8" w:rsidRPr="00977931" w:rsidRDefault="00864EC8" w:rsidP="00F41D01">
      <w:pPr>
        <w:keepNext/>
        <w:keepLines/>
        <w:shd w:val="clear" w:color="auto" w:fill="FFFFFE"/>
        <w:spacing w:after="0" w:line="270" w:lineRule="atLeast"/>
        <w:rPr>
          <w:rFonts w:ascii="Courier New" w:eastAsia="Times New Roman" w:hAnsi="Courier New" w:cs="Courier New"/>
          <w:color w:val="000000"/>
          <w:sz w:val="18"/>
          <w:szCs w:val="18"/>
          <w:lang w:eastAsia="en-AU"/>
        </w:rPr>
      </w:pPr>
      <w:r w:rsidRPr="00977931">
        <w:rPr>
          <w:rFonts w:ascii="Courier New" w:eastAsia="Times New Roman" w:hAnsi="Courier New" w:cs="Courier New"/>
          <w:color w:val="000000"/>
          <w:sz w:val="18"/>
          <w:szCs w:val="18"/>
          <w:lang w:eastAsia="en-AU"/>
        </w:rPr>
        <w:t>    </w:t>
      </w:r>
      <w:r w:rsidRPr="00977931">
        <w:rPr>
          <w:rFonts w:ascii="Courier New" w:eastAsia="Times New Roman" w:hAnsi="Courier New" w:cs="Courier New"/>
          <w:color w:val="A31515"/>
          <w:sz w:val="18"/>
          <w:szCs w:val="18"/>
          <w:lang w:eastAsia="en-AU"/>
        </w:rPr>
        <w:t>"token_type"</w:t>
      </w:r>
      <w:r w:rsidRPr="00977931">
        <w:rPr>
          <w:rFonts w:ascii="Courier New" w:eastAsia="Times New Roman" w:hAnsi="Courier New" w:cs="Courier New"/>
          <w:color w:val="000000"/>
          <w:sz w:val="18"/>
          <w:szCs w:val="18"/>
          <w:lang w:eastAsia="en-AU"/>
        </w:rPr>
        <w:t>:</w:t>
      </w:r>
      <w:r w:rsidRPr="00977931">
        <w:rPr>
          <w:rFonts w:ascii="Courier New" w:eastAsia="Times New Roman" w:hAnsi="Courier New" w:cs="Courier New"/>
          <w:color w:val="0451A5"/>
          <w:sz w:val="18"/>
          <w:szCs w:val="18"/>
          <w:lang w:eastAsia="en-AU"/>
        </w:rPr>
        <w:t>"Bearer"</w:t>
      </w:r>
      <w:r w:rsidRPr="00977931">
        <w:rPr>
          <w:rFonts w:ascii="Courier New" w:eastAsia="Times New Roman" w:hAnsi="Courier New" w:cs="Courier New"/>
          <w:color w:val="000000"/>
          <w:sz w:val="18"/>
          <w:szCs w:val="18"/>
          <w:lang w:eastAsia="en-AU"/>
        </w:rPr>
        <w:t>,</w:t>
      </w:r>
    </w:p>
    <w:p w14:paraId="4A5B264A" w14:textId="77777777" w:rsidR="00864EC8" w:rsidRPr="00977931" w:rsidRDefault="00864EC8" w:rsidP="00F41D01">
      <w:pPr>
        <w:keepNext/>
        <w:keepLines/>
        <w:shd w:val="clear" w:color="auto" w:fill="FFFFFE"/>
        <w:spacing w:after="0" w:line="270" w:lineRule="atLeast"/>
        <w:rPr>
          <w:rFonts w:ascii="Courier New" w:eastAsia="Times New Roman" w:hAnsi="Courier New" w:cs="Courier New"/>
          <w:color w:val="000000"/>
          <w:sz w:val="18"/>
          <w:szCs w:val="18"/>
          <w:lang w:eastAsia="en-AU"/>
        </w:rPr>
      </w:pPr>
      <w:r w:rsidRPr="00977931">
        <w:rPr>
          <w:rFonts w:ascii="Courier New" w:eastAsia="Times New Roman" w:hAnsi="Courier New" w:cs="Courier New"/>
          <w:color w:val="000000"/>
          <w:sz w:val="18"/>
          <w:szCs w:val="18"/>
          <w:lang w:eastAsia="en-AU"/>
        </w:rPr>
        <w:t>    </w:t>
      </w:r>
      <w:r w:rsidRPr="00977931">
        <w:rPr>
          <w:rFonts w:ascii="Courier New" w:eastAsia="Times New Roman" w:hAnsi="Courier New" w:cs="Courier New"/>
          <w:color w:val="A31515"/>
          <w:sz w:val="18"/>
          <w:szCs w:val="18"/>
          <w:lang w:eastAsia="en-AU"/>
        </w:rPr>
        <w:t>"expires_in"</w:t>
      </w:r>
      <w:r w:rsidRPr="00977931">
        <w:rPr>
          <w:rFonts w:ascii="Courier New" w:eastAsia="Times New Roman" w:hAnsi="Courier New" w:cs="Courier New"/>
          <w:color w:val="000000"/>
          <w:sz w:val="18"/>
          <w:szCs w:val="18"/>
          <w:lang w:eastAsia="en-AU"/>
        </w:rPr>
        <w:t>:</w:t>
      </w:r>
      <w:r w:rsidRPr="00977931">
        <w:rPr>
          <w:rFonts w:ascii="Courier New" w:eastAsia="Times New Roman" w:hAnsi="Courier New" w:cs="Courier New"/>
          <w:color w:val="098658"/>
          <w:sz w:val="18"/>
          <w:szCs w:val="18"/>
          <w:lang w:eastAsia="en-AU"/>
        </w:rPr>
        <w:t>3599</w:t>
      </w:r>
      <w:r w:rsidRPr="00977931">
        <w:rPr>
          <w:rFonts w:ascii="Courier New" w:eastAsia="Times New Roman" w:hAnsi="Courier New" w:cs="Courier New"/>
          <w:color w:val="000000"/>
          <w:sz w:val="18"/>
          <w:szCs w:val="18"/>
          <w:lang w:eastAsia="en-AU"/>
        </w:rPr>
        <w:t>,</w:t>
      </w:r>
    </w:p>
    <w:p w14:paraId="25D8D487" w14:textId="77777777" w:rsidR="00864EC8" w:rsidRPr="00977931" w:rsidRDefault="00864EC8" w:rsidP="00F41D01">
      <w:pPr>
        <w:keepNext/>
        <w:keepLines/>
        <w:shd w:val="clear" w:color="auto" w:fill="FFFFFE"/>
        <w:spacing w:after="0" w:line="270" w:lineRule="atLeast"/>
        <w:rPr>
          <w:rFonts w:ascii="Courier New" w:eastAsia="Times New Roman" w:hAnsi="Courier New" w:cs="Courier New"/>
          <w:color w:val="000000"/>
          <w:sz w:val="18"/>
          <w:szCs w:val="18"/>
          <w:lang w:eastAsia="en-AU"/>
        </w:rPr>
      </w:pPr>
      <w:r w:rsidRPr="00977931">
        <w:rPr>
          <w:rFonts w:ascii="Courier New" w:eastAsia="Times New Roman" w:hAnsi="Courier New" w:cs="Courier New"/>
          <w:color w:val="000000"/>
          <w:sz w:val="18"/>
          <w:szCs w:val="18"/>
          <w:lang w:eastAsia="en-AU"/>
        </w:rPr>
        <w:t>    </w:t>
      </w:r>
      <w:r w:rsidRPr="00977931">
        <w:rPr>
          <w:rFonts w:ascii="Courier New" w:eastAsia="Times New Roman" w:hAnsi="Courier New" w:cs="Courier New"/>
          <w:color w:val="A31515"/>
          <w:sz w:val="18"/>
          <w:szCs w:val="18"/>
          <w:lang w:eastAsia="en-AU"/>
        </w:rPr>
        <w:t>"ext_expires_in"</w:t>
      </w:r>
      <w:r w:rsidRPr="00977931">
        <w:rPr>
          <w:rFonts w:ascii="Courier New" w:eastAsia="Times New Roman" w:hAnsi="Courier New" w:cs="Courier New"/>
          <w:color w:val="000000"/>
          <w:sz w:val="18"/>
          <w:szCs w:val="18"/>
          <w:lang w:eastAsia="en-AU"/>
        </w:rPr>
        <w:t>:</w:t>
      </w:r>
      <w:r w:rsidRPr="00977931">
        <w:rPr>
          <w:rFonts w:ascii="Courier New" w:eastAsia="Times New Roman" w:hAnsi="Courier New" w:cs="Courier New"/>
          <w:color w:val="098658"/>
          <w:sz w:val="18"/>
          <w:szCs w:val="18"/>
          <w:lang w:eastAsia="en-AU"/>
        </w:rPr>
        <w:t>3599</w:t>
      </w:r>
      <w:r w:rsidRPr="00977931">
        <w:rPr>
          <w:rFonts w:ascii="Courier New" w:eastAsia="Times New Roman" w:hAnsi="Courier New" w:cs="Courier New"/>
          <w:color w:val="000000"/>
          <w:sz w:val="18"/>
          <w:szCs w:val="18"/>
          <w:lang w:eastAsia="en-AU"/>
        </w:rPr>
        <w:t>,</w:t>
      </w:r>
    </w:p>
    <w:p w14:paraId="0A5E0B40" w14:textId="77777777" w:rsidR="00864EC8" w:rsidRPr="00977931" w:rsidRDefault="00864EC8" w:rsidP="00F41D01">
      <w:pPr>
        <w:keepNext/>
        <w:keepLines/>
        <w:shd w:val="clear" w:color="auto" w:fill="FFFFFE"/>
        <w:spacing w:after="0" w:line="270" w:lineRule="atLeast"/>
        <w:rPr>
          <w:rFonts w:ascii="Courier New" w:eastAsia="Times New Roman" w:hAnsi="Courier New" w:cs="Courier New"/>
          <w:color w:val="000000"/>
          <w:sz w:val="18"/>
          <w:szCs w:val="18"/>
          <w:lang w:eastAsia="en-AU"/>
        </w:rPr>
      </w:pPr>
      <w:r w:rsidRPr="00977931">
        <w:rPr>
          <w:rFonts w:ascii="Courier New" w:eastAsia="Times New Roman" w:hAnsi="Courier New" w:cs="Courier New"/>
          <w:color w:val="000000"/>
          <w:sz w:val="18"/>
          <w:szCs w:val="18"/>
          <w:lang w:eastAsia="en-AU"/>
        </w:rPr>
        <w:t>    </w:t>
      </w:r>
      <w:r w:rsidRPr="00977931">
        <w:rPr>
          <w:rFonts w:ascii="Courier New" w:eastAsia="Times New Roman" w:hAnsi="Courier New" w:cs="Courier New"/>
          <w:color w:val="A31515"/>
          <w:sz w:val="18"/>
          <w:szCs w:val="18"/>
          <w:lang w:eastAsia="en-AU"/>
        </w:rPr>
        <w:t>"access_token"</w:t>
      </w:r>
      <w:r w:rsidRPr="00977931">
        <w:rPr>
          <w:rFonts w:ascii="Courier New" w:eastAsia="Times New Roman" w:hAnsi="Courier New" w:cs="Courier New"/>
          <w:color w:val="000000"/>
          <w:sz w:val="18"/>
          <w:szCs w:val="18"/>
          <w:lang w:eastAsia="en-AU"/>
        </w:rPr>
        <w:t>:</w:t>
      </w:r>
      <w:r w:rsidRPr="00977931">
        <w:rPr>
          <w:rFonts w:ascii="Courier New" w:eastAsia="Times New Roman" w:hAnsi="Courier New" w:cs="Courier New"/>
          <w:color w:val="0451A5"/>
          <w:sz w:val="18"/>
          <w:szCs w:val="18"/>
          <w:lang w:eastAsia="en-AU"/>
        </w:rPr>
        <w:t>"THE_ACCESS_TOKEN"</w:t>
      </w:r>
    </w:p>
    <w:p w14:paraId="54E23F4F" w14:textId="77777777" w:rsidR="00864EC8" w:rsidRPr="00977931" w:rsidRDefault="00864EC8" w:rsidP="00F41D01">
      <w:pPr>
        <w:keepNext/>
        <w:keepLines/>
        <w:shd w:val="clear" w:color="auto" w:fill="FFFFFE"/>
        <w:spacing w:after="0" w:line="270" w:lineRule="atLeast"/>
        <w:rPr>
          <w:rFonts w:ascii="Courier New" w:eastAsia="Times New Roman" w:hAnsi="Courier New" w:cs="Courier New"/>
          <w:color w:val="000000"/>
          <w:sz w:val="18"/>
          <w:szCs w:val="18"/>
          <w:lang w:eastAsia="en-AU"/>
        </w:rPr>
      </w:pPr>
      <w:r w:rsidRPr="00977931">
        <w:rPr>
          <w:rFonts w:ascii="Courier New" w:eastAsia="Times New Roman" w:hAnsi="Courier New" w:cs="Courier New"/>
          <w:color w:val="000000"/>
          <w:sz w:val="18"/>
          <w:szCs w:val="18"/>
          <w:lang w:eastAsia="en-AU"/>
        </w:rPr>
        <w:t>}</w:t>
      </w:r>
    </w:p>
    <w:p w14:paraId="333DB835" w14:textId="77777777" w:rsidR="007E5082" w:rsidRPr="00977931" w:rsidRDefault="007E5082" w:rsidP="00864EC8"/>
    <w:p w14:paraId="0F4FA918" w14:textId="4CBE1523" w:rsidR="00864EC8" w:rsidRPr="00977931" w:rsidRDefault="00864EC8" w:rsidP="00F41D01">
      <w:pPr>
        <w:keepNext/>
        <w:keepLines/>
      </w:pPr>
      <w:r w:rsidRPr="00977931">
        <w:t>If the Client ID is incorrect, you will receive an error message like the one shown below:</w:t>
      </w:r>
    </w:p>
    <w:p w14:paraId="7A759C95" w14:textId="77777777" w:rsidR="00864EC8" w:rsidRPr="00977931" w:rsidRDefault="00864EC8" w:rsidP="00F41D01">
      <w:pPr>
        <w:keepNext/>
        <w:keepLines/>
        <w:shd w:val="clear" w:color="auto" w:fill="FFFFFE"/>
        <w:spacing w:after="0" w:line="270" w:lineRule="atLeast"/>
        <w:rPr>
          <w:rFonts w:ascii="Courier New" w:eastAsia="Times New Roman" w:hAnsi="Courier New" w:cs="Courier New"/>
          <w:color w:val="000000"/>
          <w:sz w:val="18"/>
          <w:szCs w:val="18"/>
          <w:lang w:eastAsia="en-AU"/>
        </w:rPr>
      </w:pPr>
      <w:r w:rsidRPr="00977931">
        <w:rPr>
          <w:rFonts w:ascii="Courier New" w:eastAsia="Times New Roman" w:hAnsi="Courier New" w:cs="Courier New"/>
          <w:color w:val="000000"/>
          <w:sz w:val="18"/>
          <w:szCs w:val="18"/>
          <w:lang w:eastAsia="en-AU"/>
        </w:rPr>
        <w:t>{</w:t>
      </w:r>
    </w:p>
    <w:p w14:paraId="0D050415" w14:textId="77777777" w:rsidR="00864EC8" w:rsidRPr="00977931" w:rsidRDefault="00864EC8" w:rsidP="00F41D01">
      <w:pPr>
        <w:keepNext/>
        <w:keepLines/>
        <w:shd w:val="clear" w:color="auto" w:fill="FFFFFE"/>
        <w:spacing w:after="0" w:line="270" w:lineRule="atLeast"/>
        <w:rPr>
          <w:rFonts w:ascii="Courier New" w:eastAsia="Times New Roman" w:hAnsi="Courier New" w:cs="Courier New"/>
          <w:color w:val="000000"/>
          <w:sz w:val="18"/>
          <w:szCs w:val="18"/>
          <w:lang w:eastAsia="en-AU"/>
        </w:rPr>
      </w:pPr>
      <w:r w:rsidRPr="00977931">
        <w:rPr>
          <w:rFonts w:ascii="Courier New" w:eastAsia="Times New Roman" w:hAnsi="Courier New" w:cs="Courier New"/>
          <w:color w:val="A31515"/>
          <w:sz w:val="18"/>
          <w:szCs w:val="18"/>
          <w:lang w:eastAsia="en-AU"/>
        </w:rPr>
        <w:t xml:space="preserve">  "error"</w:t>
      </w:r>
      <w:r w:rsidRPr="00977931">
        <w:rPr>
          <w:rFonts w:ascii="Courier New" w:eastAsia="Times New Roman" w:hAnsi="Courier New" w:cs="Courier New"/>
          <w:color w:val="000000"/>
          <w:sz w:val="18"/>
          <w:szCs w:val="18"/>
          <w:lang w:eastAsia="en-AU"/>
        </w:rPr>
        <w:t>:</w:t>
      </w:r>
      <w:r w:rsidRPr="00977931">
        <w:rPr>
          <w:rFonts w:ascii="Courier New" w:eastAsia="Times New Roman" w:hAnsi="Courier New" w:cs="Courier New"/>
          <w:color w:val="0451A5"/>
          <w:sz w:val="18"/>
          <w:szCs w:val="18"/>
          <w:lang w:eastAsia="en-AU"/>
        </w:rPr>
        <w:t>"unauthorized_client"</w:t>
      </w:r>
      <w:r w:rsidRPr="00977931">
        <w:rPr>
          <w:rFonts w:ascii="Courier New" w:eastAsia="Times New Roman" w:hAnsi="Courier New" w:cs="Courier New"/>
          <w:color w:val="000000"/>
          <w:sz w:val="18"/>
          <w:szCs w:val="18"/>
          <w:lang w:eastAsia="en-AU"/>
        </w:rPr>
        <w:t>,</w:t>
      </w:r>
    </w:p>
    <w:p w14:paraId="147A482A" w14:textId="77777777" w:rsidR="00864EC8" w:rsidRPr="00977931" w:rsidRDefault="00864EC8" w:rsidP="00F41D01">
      <w:pPr>
        <w:keepNext/>
        <w:keepLines/>
        <w:shd w:val="clear" w:color="auto" w:fill="FFFFFE"/>
        <w:spacing w:after="0" w:line="270" w:lineRule="atLeast"/>
        <w:rPr>
          <w:rFonts w:ascii="Courier New" w:eastAsia="Times New Roman" w:hAnsi="Courier New" w:cs="Courier New"/>
          <w:color w:val="0451A5"/>
          <w:sz w:val="18"/>
          <w:szCs w:val="18"/>
          <w:lang w:eastAsia="en-AU"/>
        </w:rPr>
      </w:pPr>
      <w:r w:rsidRPr="00977931">
        <w:rPr>
          <w:rFonts w:ascii="Courier New" w:eastAsia="Times New Roman" w:hAnsi="Courier New" w:cs="Courier New"/>
          <w:color w:val="A31515"/>
          <w:sz w:val="18"/>
          <w:szCs w:val="18"/>
          <w:lang w:eastAsia="en-AU"/>
        </w:rPr>
        <w:t xml:space="preserve">  "error_description"</w:t>
      </w:r>
      <w:r w:rsidRPr="00977931">
        <w:rPr>
          <w:rFonts w:ascii="Courier New" w:eastAsia="Times New Roman" w:hAnsi="Courier New" w:cs="Courier New"/>
          <w:color w:val="000000"/>
          <w:sz w:val="18"/>
          <w:szCs w:val="18"/>
          <w:lang w:eastAsia="en-AU"/>
        </w:rPr>
        <w:t>:</w:t>
      </w:r>
      <w:r w:rsidRPr="00977931">
        <w:rPr>
          <w:rFonts w:ascii="Courier New" w:eastAsia="Times New Roman" w:hAnsi="Courier New" w:cs="Courier New"/>
          <w:color w:val="0451A5"/>
          <w:sz w:val="18"/>
          <w:szCs w:val="18"/>
          <w:lang w:eastAsia="en-AU"/>
        </w:rPr>
        <w:t>"AADSTS700016: Application with identifier‘YOUR-INCORRECT-  CLIENT-ID‘ was not found in the directory 'Department of Health'… "</w:t>
      </w:r>
      <w:r w:rsidRPr="00977931">
        <w:rPr>
          <w:rFonts w:ascii="Courier New" w:eastAsia="Times New Roman" w:hAnsi="Courier New" w:cs="Courier New"/>
          <w:color w:val="000000"/>
          <w:sz w:val="18"/>
          <w:szCs w:val="18"/>
          <w:lang w:eastAsia="en-AU"/>
        </w:rPr>
        <w:t>,</w:t>
      </w:r>
    </w:p>
    <w:p w14:paraId="322F1F04" w14:textId="77777777" w:rsidR="00864EC8" w:rsidRPr="00977931" w:rsidRDefault="00864EC8" w:rsidP="00F41D01">
      <w:pPr>
        <w:keepNext/>
        <w:keepLines/>
        <w:shd w:val="clear" w:color="auto" w:fill="FFFFFE"/>
        <w:spacing w:after="0" w:line="270" w:lineRule="atLeast"/>
        <w:rPr>
          <w:rFonts w:ascii="Courier New" w:eastAsia="Times New Roman" w:hAnsi="Courier New" w:cs="Courier New"/>
          <w:color w:val="000000"/>
          <w:sz w:val="18"/>
          <w:szCs w:val="18"/>
          <w:lang w:eastAsia="en-AU"/>
        </w:rPr>
      </w:pPr>
      <w:r w:rsidRPr="00977931">
        <w:rPr>
          <w:rFonts w:ascii="Courier New" w:eastAsia="Times New Roman" w:hAnsi="Courier New" w:cs="Courier New"/>
          <w:color w:val="A31515"/>
          <w:sz w:val="18"/>
          <w:szCs w:val="18"/>
          <w:lang w:eastAsia="en-AU"/>
        </w:rPr>
        <w:t xml:space="preserve">  "error_codes"</w:t>
      </w:r>
      <w:r w:rsidRPr="00977931">
        <w:rPr>
          <w:rFonts w:ascii="Courier New" w:eastAsia="Times New Roman" w:hAnsi="Courier New" w:cs="Courier New"/>
          <w:color w:val="000000"/>
          <w:sz w:val="18"/>
          <w:szCs w:val="18"/>
          <w:lang w:eastAsia="en-AU"/>
        </w:rPr>
        <w:t>:[</w:t>
      </w:r>
      <w:r w:rsidRPr="00977931">
        <w:rPr>
          <w:rFonts w:ascii="Courier New" w:eastAsia="Times New Roman" w:hAnsi="Courier New" w:cs="Courier New"/>
          <w:color w:val="098658"/>
          <w:sz w:val="18"/>
          <w:szCs w:val="18"/>
          <w:lang w:eastAsia="en-AU"/>
        </w:rPr>
        <w:t>700016</w:t>
      </w:r>
      <w:r w:rsidRPr="00977931">
        <w:rPr>
          <w:rFonts w:ascii="Courier New" w:eastAsia="Times New Roman" w:hAnsi="Courier New" w:cs="Courier New"/>
          <w:color w:val="000000"/>
          <w:sz w:val="18"/>
          <w:szCs w:val="18"/>
          <w:lang w:eastAsia="en-AU"/>
        </w:rPr>
        <w:t>],</w:t>
      </w:r>
    </w:p>
    <w:p w14:paraId="54C5B94A" w14:textId="77777777" w:rsidR="00864EC8" w:rsidRPr="00977931" w:rsidRDefault="00864EC8" w:rsidP="00F41D01">
      <w:pPr>
        <w:keepNext/>
        <w:keepLines/>
        <w:shd w:val="clear" w:color="auto" w:fill="FFFFFE"/>
        <w:spacing w:after="0" w:line="270" w:lineRule="atLeast"/>
        <w:rPr>
          <w:rFonts w:ascii="Courier New" w:eastAsia="Times New Roman" w:hAnsi="Courier New" w:cs="Courier New"/>
          <w:color w:val="000000"/>
          <w:sz w:val="18"/>
          <w:szCs w:val="18"/>
          <w:lang w:eastAsia="en-AU"/>
        </w:rPr>
      </w:pPr>
      <w:r w:rsidRPr="00977931">
        <w:rPr>
          <w:rFonts w:ascii="Courier New" w:eastAsia="Times New Roman" w:hAnsi="Courier New" w:cs="Courier New"/>
          <w:color w:val="A31515"/>
          <w:sz w:val="18"/>
          <w:szCs w:val="18"/>
          <w:lang w:eastAsia="en-AU"/>
        </w:rPr>
        <w:t xml:space="preserve">  "timestamp"</w:t>
      </w:r>
      <w:r w:rsidRPr="00977931">
        <w:rPr>
          <w:rFonts w:ascii="Courier New" w:eastAsia="Times New Roman" w:hAnsi="Courier New" w:cs="Courier New"/>
          <w:color w:val="000000"/>
          <w:sz w:val="18"/>
          <w:szCs w:val="18"/>
          <w:lang w:eastAsia="en-AU"/>
        </w:rPr>
        <w:t>:</w:t>
      </w:r>
      <w:r w:rsidRPr="00977931">
        <w:rPr>
          <w:rFonts w:ascii="Courier New" w:eastAsia="Times New Roman" w:hAnsi="Courier New" w:cs="Courier New"/>
          <w:color w:val="0451A5"/>
          <w:sz w:val="18"/>
          <w:szCs w:val="18"/>
          <w:lang w:eastAsia="en-AU"/>
        </w:rPr>
        <w:t>"2023-11-09 02:57:06Z"</w:t>
      </w:r>
      <w:r w:rsidRPr="00977931">
        <w:rPr>
          <w:rFonts w:ascii="Courier New" w:eastAsia="Times New Roman" w:hAnsi="Courier New" w:cs="Courier New"/>
          <w:color w:val="000000"/>
          <w:sz w:val="18"/>
          <w:szCs w:val="18"/>
          <w:lang w:eastAsia="en-AU"/>
        </w:rPr>
        <w:t>,</w:t>
      </w:r>
    </w:p>
    <w:p w14:paraId="406227BF" w14:textId="77777777" w:rsidR="00864EC8" w:rsidRPr="00977931" w:rsidRDefault="00864EC8" w:rsidP="00F41D01">
      <w:pPr>
        <w:keepNext/>
        <w:keepLines/>
        <w:shd w:val="clear" w:color="auto" w:fill="FFFFFE"/>
        <w:spacing w:after="0" w:line="270" w:lineRule="atLeast"/>
        <w:rPr>
          <w:rFonts w:ascii="Courier New" w:eastAsia="Times New Roman" w:hAnsi="Courier New" w:cs="Courier New"/>
          <w:color w:val="000000"/>
          <w:sz w:val="18"/>
          <w:szCs w:val="18"/>
          <w:lang w:eastAsia="en-AU"/>
        </w:rPr>
      </w:pPr>
      <w:r w:rsidRPr="00977931">
        <w:rPr>
          <w:rFonts w:ascii="Courier New" w:eastAsia="Times New Roman" w:hAnsi="Courier New" w:cs="Courier New"/>
          <w:color w:val="A31515"/>
          <w:sz w:val="18"/>
          <w:szCs w:val="18"/>
          <w:lang w:eastAsia="en-AU"/>
        </w:rPr>
        <w:t xml:space="preserve">  "trace_id"</w:t>
      </w:r>
      <w:r w:rsidRPr="00977931">
        <w:rPr>
          <w:rFonts w:ascii="Courier New" w:eastAsia="Times New Roman" w:hAnsi="Courier New" w:cs="Courier New"/>
          <w:color w:val="000000"/>
          <w:sz w:val="18"/>
          <w:szCs w:val="18"/>
          <w:lang w:eastAsia="en-AU"/>
        </w:rPr>
        <w:t>:</w:t>
      </w:r>
      <w:r w:rsidRPr="00977931">
        <w:rPr>
          <w:rFonts w:ascii="Courier New" w:eastAsia="Times New Roman" w:hAnsi="Courier New" w:cs="Courier New"/>
          <w:color w:val="0451A5"/>
          <w:sz w:val="18"/>
          <w:szCs w:val="18"/>
          <w:lang w:eastAsia="en-AU"/>
        </w:rPr>
        <w:t>"…"</w:t>
      </w:r>
      <w:r w:rsidRPr="00977931">
        <w:rPr>
          <w:rFonts w:ascii="Courier New" w:eastAsia="Times New Roman" w:hAnsi="Courier New" w:cs="Courier New"/>
          <w:color w:val="000000"/>
          <w:sz w:val="18"/>
          <w:szCs w:val="18"/>
          <w:lang w:eastAsia="en-AU"/>
        </w:rPr>
        <w:t>,</w:t>
      </w:r>
    </w:p>
    <w:p w14:paraId="109B9864" w14:textId="77777777" w:rsidR="00864EC8" w:rsidRPr="00977931" w:rsidRDefault="00864EC8" w:rsidP="00F41D01">
      <w:pPr>
        <w:keepNext/>
        <w:keepLines/>
        <w:shd w:val="clear" w:color="auto" w:fill="FFFFFE"/>
        <w:spacing w:after="0" w:line="270" w:lineRule="atLeast"/>
        <w:rPr>
          <w:rFonts w:ascii="Courier New" w:eastAsia="Times New Roman" w:hAnsi="Courier New" w:cs="Courier New"/>
          <w:color w:val="000000"/>
          <w:sz w:val="18"/>
          <w:szCs w:val="18"/>
          <w:lang w:eastAsia="en-AU"/>
        </w:rPr>
      </w:pPr>
      <w:r w:rsidRPr="00977931">
        <w:rPr>
          <w:rFonts w:ascii="Courier New" w:eastAsia="Times New Roman" w:hAnsi="Courier New" w:cs="Courier New"/>
          <w:color w:val="A31515"/>
          <w:sz w:val="18"/>
          <w:szCs w:val="18"/>
          <w:lang w:eastAsia="en-AU"/>
        </w:rPr>
        <w:t xml:space="preserve">  "correlation_id"</w:t>
      </w:r>
      <w:r w:rsidRPr="00977931">
        <w:rPr>
          <w:rFonts w:ascii="Courier New" w:eastAsia="Times New Roman" w:hAnsi="Courier New" w:cs="Courier New"/>
          <w:color w:val="000000"/>
          <w:sz w:val="18"/>
          <w:szCs w:val="18"/>
          <w:lang w:eastAsia="en-AU"/>
        </w:rPr>
        <w:t>:</w:t>
      </w:r>
      <w:r w:rsidRPr="00977931">
        <w:rPr>
          <w:rFonts w:ascii="Courier New" w:eastAsia="Times New Roman" w:hAnsi="Courier New" w:cs="Courier New"/>
          <w:color w:val="0451A5"/>
          <w:sz w:val="18"/>
          <w:szCs w:val="18"/>
          <w:lang w:eastAsia="en-AU"/>
        </w:rPr>
        <w:t>"…"</w:t>
      </w:r>
      <w:r w:rsidRPr="00977931">
        <w:rPr>
          <w:rFonts w:ascii="Courier New" w:eastAsia="Times New Roman" w:hAnsi="Courier New" w:cs="Courier New"/>
          <w:color w:val="000000"/>
          <w:sz w:val="18"/>
          <w:szCs w:val="18"/>
          <w:lang w:eastAsia="en-AU"/>
        </w:rPr>
        <w:t>,</w:t>
      </w:r>
    </w:p>
    <w:p w14:paraId="3C31EB2D" w14:textId="77777777" w:rsidR="00864EC8" w:rsidRPr="00977931" w:rsidRDefault="00864EC8" w:rsidP="00F41D01">
      <w:pPr>
        <w:keepNext/>
        <w:keepLines/>
        <w:shd w:val="clear" w:color="auto" w:fill="FFFFFE"/>
        <w:spacing w:after="0" w:line="270" w:lineRule="atLeast"/>
        <w:rPr>
          <w:rFonts w:ascii="Courier New" w:eastAsia="Times New Roman" w:hAnsi="Courier New" w:cs="Courier New"/>
          <w:color w:val="000000"/>
          <w:sz w:val="18"/>
          <w:szCs w:val="18"/>
          <w:lang w:eastAsia="en-AU"/>
        </w:rPr>
      </w:pPr>
      <w:r w:rsidRPr="00977931">
        <w:rPr>
          <w:rFonts w:ascii="Courier New" w:eastAsia="Times New Roman" w:hAnsi="Courier New" w:cs="Courier New"/>
          <w:color w:val="A31515"/>
          <w:sz w:val="18"/>
          <w:szCs w:val="18"/>
          <w:lang w:eastAsia="en-AU"/>
        </w:rPr>
        <w:t xml:space="preserve">  "error_uri"</w:t>
      </w:r>
      <w:r w:rsidRPr="00977931">
        <w:rPr>
          <w:rFonts w:ascii="Courier New" w:eastAsia="Times New Roman" w:hAnsi="Courier New" w:cs="Courier New"/>
          <w:color w:val="000000"/>
          <w:sz w:val="18"/>
          <w:szCs w:val="18"/>
          <w:lang w:eastAsia="en-AU"/>
        </w:rPr>
        <w:t>:</w:t>
      </w:r>
      <w:r w:rsidRPr="00977931">
        <w:rPr>
          <w:rFonts w:ascii="Courier New" w:eastAsia="Times New Roman" w:hAnsi="Courier New" w:cs="Courier New"/>
          <w:color w:val="0451A5"/>
          <w:sz w:val="18"/>
          <w:szCs w:val="18"/>
          <w:lang w:eastAsia="en-AU"/>
        </w:rPr>
        <w:t>"https://login.microsoftonline.com/error?code=700016"</w:t>
      </w:r>
    </w:p>
    <w:p w14:paraId="6217F5B0" w14:textId="77777777" w:rsidR="00864EC8" w:rsidRPr="00977931" w:rsidRDefault="00864EC8" w:rsidP="00F41D01">
      <w:pPr>
        <w:keepNext/>
        <w:keepLines/>
        <w:shd w:val="clear" w:color="auto" w:fill="FFFFFE"/>
        <w:spacing w:after="0" w:line="270" w:lineRule="atLeast"/>
        <w:rPr>
          <w:rFonts w:ascii="Courier New" w:eastAsia="Times New Roman" w:hAnsi="Courier New" w:cs="Courier New"/>
          <w:color w:val="000000"/>
          <w:sz w:val="18"/>
          <w:szCs w:val="18"/>
          <w:lang w:eastAsia="en-AU"/>
        </w:rPr>
      </w:pPr>
      <w:r w:rsidRPr="00977931">
        <w:rPr>
          <w:rFonts w:ascii="Courier New" w:eastAsia="Times New Roman" w:hAnsi="Courier New" w:cs="Courier New"/>
          <w:color w:val="000000"/>
          <w:sz w:val="18"/>
          <w:szCs w:val="18"/>
          <w:lang w:eastAsia="en-AU"/>
        </w:rPr>
        <w:t>}</w:t>
      </w:r>
    </w:p>
    <w:p w14:paraId="7476BFA4" w14:textId="77777777" w:rsidR="007E5082" w:rsidRPr="00977931" w:rsidRDefault="007E5082" w:rsidP="00864EC8"/>
    <w:p w14:paraId="4AF6BD2B" w14:textId="7A03879E" w:rsidR="00864EC8" w:rsidRPr="00977931" w:rsidRDefault="00864EC8" w:rsidP="00F41D01">
      <w:pPr>
        <w:keepNext/>
        <w:keepLines/>
      </w:pPr>
      <w:r w:rsidRPr="00977931">
        <w:lastRenderedPageBreak/>
        <w:t>If the Secret is incorrect, you will receive an error message like the one shown below:</w:t>
      </w:r>
    </w:p>
    <w:p w14:paraId="6FB5E521" w14:textId="77777777" w:rsidR="00864EC8" w:rsidRPr="00977931" w:rsidRDefault="00864EC8" w:rsidP="00F41D01">
      <w:pPr>
        <w:keepNext/>
        <w:keepLines/>
        <w:shd w:val="clear" w:color="auto" w:fill="FFFFFE"/>
        <w:spacing w:after="0" w:line="270" w:lineRule="atLeast"/>
        <w:rPr>
          <w:rFonts w:ascii="Courier New" w:eastAsia="Times New Roman" w:hAnsi="Courier New" w:cs="Courier New"/>
          <w:color w:val="000000"/>
          <w:sz w:val="18"/>
          <w:szCs w:val="18"/>
          <w:lang w:eastAsia="en-AU"/>
        </w:rPr>
      </w:pPr>
      <w:r w:rsidRPr="00977931">
        <w:rPr>
          <w:rFonts w:ascii="Courier New" w:eastAsia="Times New Roman" w:hAnsi="Courier New" w:cs="Courier New"/>
          <w:color w:val="000000"/>
          <w:sz w:val="18"/>
          <w:szCs w:val="18"/>
          <w:lang w:eastAsia="en-AU"/>
        </w:rPr>
        <w:t>{</w:t>
      </w:r>
    </w:p>
    <w:p w14:paraId="302428E3" w14:textId="77777777" w:rsidR="00864EC8" w:rsidRPr="00977931" w:rsidRDefault="00864EC8" w:rsidP="00F41D01">
      <w:pPr>
        <w:keepNext/>
        <w:keepLines/>
        <w:shd w:val="clear" w:color="auto" w:fill="FFFFFE"/>
        <w:spacing w:after="0" w:line="270" w:lineRule="atLeast"/>
        <w:rPr>
          <w:rFonts w:ascii="Courier New" w:eastAsia="Times New Roman" w:hAnsi="Courier New" w:cs="Courier New"/>
          <w:color w:val="000000"/>
          <w:sz w:val="18"/>
          <w:szCs w:val="18"/>
          <w:lang w:eastAsia="en-AU"/>
        </w:rPr>
      </w:pPr>
      <w:r w:rsidRPr="00977931">
        <w:rPr>
          <w:rFonts w:ascii="Courier New" w:eastAsia="Times New Roman" w:hAnsi="Courier New" w:cs="Courier New"/>
          <w:color w:val="000000"/>
          <w:sz w:val="18"/>
          <w:szCs w:val="18"/>
          <w:lang w:eastAsia="en-AU"/>
        </w:rPr>
        <w:t xml:space="preserve">  </w:t>
      </w:r>
      <w:r w:rsidRPr="00977931">
        <w:rPr>
          <w:rFonts w:ascii="Courier New" w:eastAsia="Times New Roman" w:hAnsi="Courier New" w:cs="Courier New"/>
          <w:color w:val="A31515"/>
          <w:sz w:val="18"/>
          <w:szCs w:val="18"/>
          <w:lang w:eastAsia="en-AU"/>
        </w:rPr>
        <w:t>"error"</w:t>
      </w:r>
      <w:r w:rsidRPr="00977931">
        <w:rPr>
          <w:rFonts w:ascii="Courier New" w:eastAsia="Times New Roman" w:hAnsi="Courier New" w:cs="Courier New"/>
          <w:color w:val="000000"/>
          <w:sz w:val="18"/>
          <w:szCs w:val="18"/>
          <w:lang w:eastAsia="en-AU"/>
        </w:rPr>
        <w:t>:</w:t>
      </w:r>
      <w:r w:rsidRPr="00977931">
        <w:rPr>
          <w:rFonts w:ascii="Courier New" w:eastAsia="Times New Roman" w:hAnsi="Courier New" w:cs="Courier New"/>
          <w:color w:val="0451A5"/>
          <w:sz w:val="18"/>
          <w:szCs w:val="18"/>
          <w:lang w:eastAsia="en-AU"/>
        </w:rPr>
        <w:t>"invalid_client"</w:t>
      </w:r>
      <w:r w:rsidRPr="00977931">
        <w:rPr>
          <w:rFonts w:ascii="Courier New" w:eastAsia="Times New Roman" w:hAnsi="Courier New" w:cs="Courier New"/>
          <w:color w:val="000000"/>
          <w:sz w:val="18"/>
          <w:szCs w:val="18"/>
          <w:lang w:eastAsia="en-AU"/>
        </w:rPr>
        <w:t>,</w:t>
      </w:r>
    </w:p>
    <w:p w14:paraId="764156B7" w14:textId="77777777" w:rsidR="00864EC8" w:rsidRPr="00977931" w:rsidRDefault="00864EC8" w:rsidP="00F41D01">
      <w:pPr>
        <w:keepNext/>
        <w:keepLines/>
        <w:shd w:val="clear" w:color="auto" w:fill="FFFFFE"/>
        <w:spacing w:after="0" w:line="270" w:lineRule="atLeast"/>
        <w:rPr>
          <w:rFonts w:ascii="Courier New" w:eastAsia="Times New Roman" w:hAnsi="Courier New" w:cs="Courier New"/>
          <w:color w:val="000000"/>
          <w:sz w:val="18"/>
          <w:szCs w:val="18"/>
          <w:lang w:eastAsia="en-AU"/>
        </w:rPr>
      </w:pPr>
      <w:r w:rsidRPr="00977931">
        <w:rPr>
          <w:rFonts w:ascii="Courier New" w:eastAsia="Times New Roman" w:hAnsi="Courier New" w:cs="Courier New"/>
          <w:color w:val="000000"/>
          <w:sz w:val="18"/>
          <w:szCs w:val="18"/>
          <w:lang w:eastAsia="en-AU"/>
        </w:rPr>
        <w:t>  </w:t>
      </w:r>
      <w:r w:rsidRPr="00977931">
        <w:rPr>
          <w:rFonts w:ascii="Courier New" w:eastAsia="Times New Roman" w:hAnsi="Courier New" w:cs="Courier New"/>
          <w:color w:val="A31515"/>
          <w:sz w:val="18"/>
          <w:szCs w:val="18"/>
          <w:lang w:eastAsia="en-AU"/>
        </w:rPr>
        <w:t>"error_description"</w:t>
      </w:r>
      <w:r w:rsidRPr="00977931">
        <w:rPr>
          <w:rFonts w:ascii="Courier New" w:eastAsia="Times New Roman" w:hAnsi="Courier New" w:cs="Courier New"/>
          <w:color w:val="000000"/>
          <w:sz w:val="18"/>
          <w:szCs w:val="18"/>
          <w:lang w:eastAsia="en-AU"/>
        </w:rPr>
        <w:t>:</w:t>
      </w:r>
      <w:r w:rsidRPr="00977931">
        <w:rPr>
          <w:rFonts w:ascii="Courier New" w:eastAsia="Times New Roman" w:hAnsi="Courier New" w:cs="Courier New"/>
          <w:color w:val="0451A5"/>
          <w:sz w:val="18"/>
          <w:szCs w:val="18"/>
          <w:lang w:eastAsia="en-AU"/>
        </w:rPr>
        <w:t>"AADSTS7000215: Invalid client secret provided. Ensure the secret being sent in the request is the client secret value, not the client secret ID, for a secret added to app 'CLIENT-ID'…"</w:t>
      </w:r>
      <w:r w:rsidRPr="00977931">
        <w:rPr>
          <w:rFonts w:ascii="Courier New" w:eastAsia="Times New Roman" w:hAnsi="Courier New" w:cs="Courier New"/>
          <w:color w:val="000000"/>
          <w:sz w:val="18"/>
          <w:szCs w:val="18"/>
          <w:lang w:eastAsia="en-AU"/>
        </w:rPr>
        <w:t>,</w:t>
      </w:r>
    </w:p>
    <w:p w14:paraId="43A8AAE8" w14:textId="77777777" w:rsidR="00864EC8" w:rsidRPr="00977931" w:rsidRDefault="00864EC8" w:rsidP="00F41D01">
      <w:pPr>
        <w:keepNext/>
        <w:keepLines/>
        <w:shd w:val="clear" w:color="auto" w:fill="FFFFFE"/>
        <w:spacing w:after="0" w:line="270" w:lineRule="atLeast"/>
        <w:rPr>
          <w:rFonts w:ascii="Courier New" w:eastAsia="Times New Roman" w:hAnsi="Courier New" w:cs="Courier New"/>
          <w:color w:val="000000"/>
          <w:sz w:val="18"/>
          <w:szCs w:val="18"/>
          <w:lang w:eastAsia="en-AU"/>
        </w:rPr>
      </w:pPr>
      <w:r w:rsidRPr="00977931">
        <w:rPr>
          <w:rFonts w:ascii="Courier New" w:eastAsia="Times New Roman" w:hAnsi="Courier New" w:cs="Courier New"/>
          <w:color w:val="000000"/>
          <w:sz w:val="18"/>
          <w:szCs w:val="18"/>
          <w:lang w:eastAsia="en-AU"/>
        </w:rPr>
        <w:t>  </w:t>
      </w:r>
      <w:r w:rsidRPr="00977931">
        <w:rPr>
          <w:rFonts w:ascii="Courier New" w:eastAsia="Times New Roman" w:hAnsi="Courier New" w:cs="Courier New"/>
          <w:color w:val="A31515"/>
          <w:sz w:val="18"/>
          <w:szCs w:val="18"/>
          <w:lang w:eastAsia="en-AU"/>
        </w:rPr>
        <w:t>"error_codes"</w:t>
      </w:r>
      <w:r w:rsidRPr="00977931">
        <w:rPr>
          <w:rFonts w:ascii="Courier New" w:eastAsia="Times New Roman" w:hAnsi="Courier New" w:cs="Courier New"/>
          <w:color w:val="000000"/>
          <w:sz w:val="18"/>
          <w:szCs w:val="18"/>
          <w:lang w:eastAsia="en-AU"/>
        </w:rPr>
        <w:t>:[</w:t>
      </w:r>
      <w:r w:rsidRPr="00977931">
        <w:rPr>
          <w:rFonts w:ascii="Courier New" w:eastAsia="Times New Roman" w:hAnsi="Courier New" w:cs="Courier New"/>
          <w:color w:val="098658"/>
          <w:sz w:val="18"/>
          <w:szCs w:val="18"/>
          <w:lang w:eastAsia="en-AU"/>
        </w:rPr>
        <w:t>7000215</w:t>
      </w:r>
      <w:r w:rsidRPr="00977931">
        <w:rPr>
          <w:rFonts w:ascii="Courier New" w:eastAsia="Times New Roman" w:hAnsi="Courier New" w:cs="Courier New"/>
          <w:color w:val="000000"/>
          <w:sz w:val="18"/>
          <w:szCs w:val="18"/>
          <w:lang w:eastAsia="en-AU"/>
        </w:rPr>
        <w:t>],</w:t>
      </w:r>
    </w:p>
    <w:p w14:paraId="38B16D02" w14:textId="77777777" w:rsidR="00864EC8" w:rsidRPr="00977931" w:rsidRDefault="00864EC8" w:rsidP="00F41D01">
      <w:pPr>
        <w:keepNext/>
        <w:keepLines/>
        <w:shd w:val="clear" w:color="auto" w:fill="FFFFFE"/>
        <w:spacing w:after="0" w:line="270" w:lineRule="atLeast"/>
        <w:rPr>
          <w:rFonts w:ascii="Courier New" w:eastAsia="Times New Roman" w:hAnsi="Courier New" w:cs="Courier New"/>
          <w:color w:val="000000"/>
          <w:sz w:val="18"/>
          <w:szCs w:val="18"/>
          <w:lang w:eastAsia="en-AU"/>
        </w:rPr>
      </w:pPr>
      <w:r w:rsidRPr="00977931">
        <w:rPr>
          <w:rFonts w:ascii="Courier New" w:eastAsia="Times New Roman" w:hAnsi="Courier New" w:cs="Courier New"/>
          <w:color w:val="000000"/>
          <w:sz w:val="18"/>
          <w:szCs w:val="18"/>
          <w:lang w:eastAsia="en-AU"/>
        </w:rPr>
        <w:t>  </w:t>
      </w:r>
      <w:r w:rsidRPr="00977931">
        <w:rPr>
          <w:rFonts w:ascii="Courier New" w:eastAsia="Times New Roman" w:hAnsi="Courier New" w:cs="Courier New"/>
          <w:color w:val="A31515"/>
          <w:sz w:val="18"/>
          <w:szCs w:val="18"/>
          <w:lang w:eastAsia="en-AU"/>
        </w:rPr>
        <w:t>"timestamp"</w:t>
      </w:r>
      <w:r w:rsidRPr="00977931">
        <w:rPr>
          <w:rFonts w:ascii="Courier New" w:eastAsia="Times New Roman" w:hAnsi="Courier New" w:cs="Courier New"/>
          <w:color w:val="000000"/>
          <w:sz w:val="18"/>
          <w:szCs w:val="18"/>
          <w:lang w:eastAsia="en-AU"/>
        </w:rPr>
        <w:t>:</w:t>
      </w:r>
      <w:r w:rsidRPr="00977931">
        <w:rPr>
          <w:rFonts w:ascii="Courier New" w:eastAsia="Times New Roman" w:hAnsi="Courier New" w:cs="Courier New"/>
          <w:color w:val="0451A5"/>
          <w:sz w:val="18"/>
          <w:szCs w:val="18"/>
          <w:lang w:eastAsia="en-AU"/>
        </w:rPr>
        <w:t>"2023-11-09 02:56:30Z"</w:t>
      </w:r>
      <w:r w:rsidRPr="00977931">
        <w:rPr>
          <w:rFonts w:ascii="Courier New" w:eastAsia="Times New Roman" w:hAnsi="Courier New" w:cs="Courier New"/>
          <w:color w:val="000000"/>
          <w:sz w:val="18"/>
          <w:szCs w:val="18"/>
          <w:lang w:eastAsia="en-AU"/>
        </w:rPr>
        <w:t>,</w:t>
      </w:r>
    </w:p>
    <w:p w14:paraId="09AFC0B1" w14:textId="77777777" w:rsidR="00864EC8" w:rsidRPr="00977931" w:rsidRDefault="00864EC8" w:rsidP="00F41D01">
      <w:pPr>
        <w:keepNext/>
        <w:keepLines/>
        <w:shd w:val="clear" w:color="auto" w:fill="FFFFFE"/>
        <w:spacing w:after="0" w:line="270" w:lineRule="atLeast"/>
        <w:rPr>
          <w:rFonts w:ascii="Courier New" w:eastAsia="Times New Roman" w:hAnsi="Courier New" w:cs="Courier New"/>
          <w:color w:val="000000"/>
          <w:sz w:val="18"/>
          <w:szCs w:val="18"/>
          <w:lang w:eastAsia="en-AU"/>
        </w:rPr>
      </w:pPr>
      <w:r w:rsidRPr="00977931">
        <w:rPr>
          <w:rFonts w:ascii="Courier New" w:eastAsia="Times New Roman" w:hAnsi="Courier New" w:cs="Courier New"/>
          <w:color w:val="000000"/>
          <w:sz w:val="18"/>
          <w:szCs w:val="18"/>
          <w:lang w:eastAsia="en-AU"/>
        </w:rPr>
        <w:t>  </w:t>
      </w:r>
      <w:r w:rsidRPr="00977931">
        <w:rPr>
          <w:rFonts w:ascii="Courier New" w:eastAsia="Times New Roman" w:hAnsi="Courier New" w:cs="Courier New"/>
          <w:color w:val="A31515"/>
          <w:sz w:val="18"/>
          <w:szCs w:val="18"/>
          <w:lang w:eastAsia="en-AU"/>
        </w:rPr>
        <w:t>"trace_id"</w:t>
      </w:r>
      <w:r w:rsidRPr="00977931">
        <w:rPr>
          <w:rFonts w:ascii="Courier New" w:eastAsia="Times New Roman" w:hAnsi="Courier New" w:cs="Courier New"/>
          <w:color w:val="000000"/>
          <w:sz w:val="18"/>
          <w:szCs w:val="18"/>
          <w:lang w:eastAsia="en-AU"/>
        </w:rPr>
        <w:t>:</w:t>
      </w:r>
      <w:r w:rsidRPr="00977931">
        <w:rPr>
          <w:rFonts w:ascii="Courier New" w:eastAsia="Times New Roman" w:hAnsi="Courier New" w:cs="Courier New"/>
          <w:color w:val="0451A5"/>
          <w:sz w:val="18"/>
          <w:szCs w:val="18"/>
          <w:lang w:eastAsia="en-AU"/>
        </w:rPr>
        <w:t>"…"</w:t>
      </w:r>
      <w:r w:rsidRPr="00977931">
        <w:rPr>
          <w:rFonts w:ascii="Courier New" w:eastAsia="Times New Roman" w:hAnsi="Courier New" w:cs="Courier New"/>
          <w:color w:val="000000"/>
          <w:sz w:val="18"/>
          <w:szCs w:val="18"/>
          <w:lang w:eastAsia="en-AU"/>
        </w:rPr>
        <w:t>,</w:t>
      </w:r>
    </w:p>
    <w:p w14:paraId="36800D69" w14:textId="77777777" w:rsidR="00864EC8" w:rsidRPr="00977931" w:rsidRDefault="00864EC8" w:rsidP="00F41D01">
      <w:pPr>
        <w:keepNext/>
        <w:keepLines/>
        <w:shd w:val="clear" w:color="auto" w:fill="FFFFFE"/>
        <w:spacing w:after="0" w:line="270" w:lineRule="atLeast"/>
        <w:rPr>
          <w:rFonts w:ascii="Courier New" w:eastAsia="Times New Roman" w:hAnsi="Courier New" w:cs="Courier New"/>
          <w:color w:val="000000"/>
          <w:sz w:val="18"/>
          <w:szCs w:val="18"/>
          <w:lang w:eastAsia="en-AU"/>
        </w:rPr>
      </w:pPr>
      <w:r w:rsidRPr="00977931">
        <w:rPr>
          <w:rFonts w:ascii="Courier New" w:eastAsia="Times New Roman" w:hAnsi="Courier New" w:cs="Courier New"/>
          <w:color w:val="000000"/>
          <w:sz w:val="18"/>
          <w:szCs w:val="18"/>
          <w:lang w:eastAsia="en-AU"/>
        </w:rPr>
        <w:t>  </w:t>
      </w:r>
      <w:r w:rsidRPr="00977931">
        <w:rPr>
          <w:rFonts w:ascii="Courier New" w:eastAsia="Times New Roman" w:hAnsi="Courier New" w:cs="Courier New"/>
          <w:color w:val="A31515"/>
          <w:sz w:val="18"/>
          <w:szCs w:val="18"/>
          <w:lang w:eastAsia="en-AU"/>
        </w:rPr>
        <w:t>"correlation_id"</w:t>
      </w:r>
      <w:r w:rsidRPr="00977931">
        <w:rPr>
          <w:rFonts w:ascii="Courier New" w:eastAsia="Times New Roman" w:hAnsi="Courier New" w:cs="Courier New"/>
          <w:color w:val="000000"/>
          <w:sz w:val="18"/>
          <w:szCs w:val="18"/>
          <w:lang w:eastAsia="en-AU"/>
        </w:rPr>
        <w:t>:</w:t>
      </w:r>
      <w:r w:rsidRPr="00977931">
        <w:rPr>
          <w:rFonts w:ascii="Courier New" w:eastAsia="Times New Roman" w:hAnsi="Courier New" w:cs="Courier New"/>
          <w:color w:val="0451A5"/>
          <w:sz w:val="18"/>
          <w:szCs w:val="18"/>
          <w:lang w:eastAsia="en-AU"/>
        </w:rPr>
        <w:t>"…"</w:t>
      </w:r>
      <w:r w:rsidRPr="00977931">
        <w:rPr>
          <w:rFonts w:ascii="Courier New" w:eastAsia="Times New Roman" w:hAnsi="Courier New" w:cs="Courier New"/>
          <w:color w:val="000000"/>
          <w:sz w:val="18"/>
          <w:szCs w:val="18"/>
          <w:lang w:eastAsia="en-AU"/>
        </w:rPr>
        <w:t>,</w:t>
      </w:r>
    </w:p>
    <w:p w14:paraId="698F3714" w14:textId="77777777" w:rsidR="00864EC8" w:rsidRPr="00977931" w:rsidRDefault="00864EC8" w:rsidP="00F41D01">
      <w:pPr>
        <w:keepNext/>
        <w:keepLines/>
        <w:shd w:val="clear" w:color="auto" w:fill="FFFFFE"/>
        <w:spacing w:after="0" w:line="270" w:lineRule="atLeast"/>
        <w:rPr>
          <w:rFonts w:ascii="Courier New" w:eastAsia="Times New Roman" w:hAnsi="Courier New" w:cs="Courier New"/>
          <w:color w:val="000000"/>
          <w:sz w:val="18"/>
          <w:szCs w:val="18"/>
          <w:lang w:eastAsia="en-AU"/>
        </w:rPr>
      </w:pPr>
      <w:r w:rsidRPr="00977931">
        <w:rPr>
          <w:rFonts w:ascii="Courier New" w:eastAsia="Times New Roman" w:hAnsi="Courier New" w:cs="Courier New"/>
          <w:color w:val="000000"/>
          <w:sz w:val="18"/>
          <w:szCs w:val="18"/>
          <w:lang w:eastAsia="en-AU"/>
        </w:rPr>
        <w:t>  </w:t>
      </w:r>
      <w:r w:rsidRPr="00977931">
        <w:rPr>
          <w:rFonts w:ascii="Courier New" w:eastAsia="Times New Roman" w:hAnsi="Courier New" w:cs="Courier New"/>
          <w:color w:val="A31515"/>
          <w:sz w:val="18"/>
          <w:szCs w:val="18"/>
          <w:lang w:eastAsia="en-AU"/>
        </w:rPr>
        <w:t>"error_uri"</w:t>
      </w:r>
      <w:r w:rsidRPr="00977931">
        <w:rPr>
          <w:rFonts w:ascii="Courier New" w:eastAsia="Times New Roman" w:hAnsi="Courier New" w:cs="Courier New"/>
          <w:color w:val="000000"/>
          <w:sz w:val="18"/>
          <w:szCs w:val="18"/>
          <w:lang w:eastAsia="en-AU"/>
        </w:rPr>
        <w:t>:</w:t>
      </w:r>
      <w:r w:rsidRPr="00977931">
        <w:rPr>
          <w:rFonts w:ascii="Courier New" w:eastAsia="Times New Roman" w:hAnsi="Courier New" w:cs="Courier New"/>
          <w:color w:val="0451A5"/>
          <w:sz w:val="18"/>
          <w:szCs w:val="18"/>
          <w:lang w:eastAsia="en-AU"/>
        </w:rPr>
        <w:t>"https://login.microsoftonline.com/error?code=7000215"</w:t>
      </w:r>
    </w:p>
    <w:p w14:paraId="3640F479" w14:textId="77777777" w:rsidR="00864EC8" w:rsidRPr="00977931" w:rsidRDefault="00864EC8" w:rsidP="00F41D01">
      <w:pPr>
        <w:keepNext/>
        <w:keepLines/>
        <w:shd w:val="clear" w:color="auto" w:fill="FFFFFE"/>
        <w:spacing w:after="0" w:line="270" w:lineRule="atLeast"/>
        <w:rPr>
          <w:rFonts w:ascii="Courier New" w:eastAsia="Times New Roman" w:hAnsi="Courier New" w:cs="Courier New"/>
          <w:color w:val="000000"/>
          <w:sz w:val="18"/>
          <w:szCs w:val="18"/>
          <w:lang w:eastAsia="en-AU"/>
        </w:rPr>
      </w:pPr>
      <w:r w:rsidRPr="00977931">
        <w:rPr>
          <w:rFonts w:ascii="Courier New" w:eastAsia="Times New Roman" w:hAnsi="Courier New" w:cs="Courier New"/>
          <w:color w:val="000000"/>
          <w:sz w:val="18"/>
          <w:szCs w:val="18"/>
          <w:lang w:eastAsia="en-AU"/>
        </w:rPr>
        <w:t>}</w:t>
      </w:r>
    </w:p>
    <w:p w14:paraId="5F045634" w14:textId="77777777" w:rsidR="007E5082" w:rsidRPr="00977931" w:rsidRDefault="007E5082" w:rsidP="001D612D">
      <w:pPr>
        <w:spacing w:before="120"/>
      </w:pPr>
    </w:p>
    <w:tbl>
      <w:tblPr>
        <w:tblW w:w="90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276"/>
        <w:gridCol w:w="7762"/>
      </w:tblGrid>
      <w:tr w:rsidR="003C4370" w:rsidRPr="00977931" w14:paraId="42536A08" w14:textId="77777777" w:rsidTr="00FA01BA">
        <w:trPr>
          <w:trHeight w:val="510"/>
        </w:trPr>
        <w:tc>
          <w:tcPr>
            <w:tcW w:w="1276" w:type="dxa"/>
            <w:shd w:val="clear" w:color="auto" w:fill="FF9E1B"/>
            <w:vAlign w:val="center"/>
          </w:tcPr>
          <w:p w14:paraId="798561EF" w14:textId="77777777" w:rsidR="003C4370" w:rsidRPr="00977931" w:rsidRDefault="003C4370" w:rsidP="005E7908">
            <w:pPr>
              <w:jc w:val="center"/>
            </w:pPr>
            <w:r w:rsidRPr="00977931">
              <w:rPr>
                <w:noProof/>
              </w:rPr>
              <w:drawing>
                <wp:inline distT="0" distB="0" distL="0" distR="0" wp14:anchorId="15177B1E" wp14:editId="650106B4">
                  <wp:extent cx="487681" cy="487681"/>
                  <wp:effectExtent l="0" t="0" r="7620" b="7620"/>
                  <wp:docPr id="1203450905" name="Picture 1203450905">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3450905" name="Picture 1203450905">
                            <a:extLst>
                              <a:ext uri="{C183D7F6-B498-43B3-948B-1728B52AA6E4}">
                                <adec:decorative xmlns:adec="http://schemas.microsoft.com/office/drawing/2017/decorative" val="1"/>
                              </a:ext>
                            </a:extLst>
                          </pic:cNvPr>
                          <pic:cNvPicPr/>
                        </pic:nvPicPr>
                        <pic:blipFill>
                          <a:blip r:embed="rId15" cstate="print"/>
                          <a:stretch>
                            <a:fillRect/>
                          </a:stretch>
                        </pic:blipFill>
                        <pic:spPr>
                          <a:xfrm rot="10800000">
                            <a:off x="0" y="0"/>
                            <a:ext cx="487681" cy="487681"/>
                          </a:xfrm>
                          <a:prstGeom prst="rect">
                            <a:avLst/>
                          </a:prstGeom>
                        </pic:spPr>
                      </pic:pic>
                    </a:graphicData>
                  </a:graphic>
                </wp:inline>
              </w:drawing>
            </w:r>
          </w:p>
        </w:tc>
        <w:tc>
          <w:tcPr>
            <w:tcW w:w="7762" w:type="dxa"/>
            <w:shd w:val="clear" w:color="auto" w:fill="EAEAEA"/>
            <w:tcMar>
              <w:top w:w="170" w:type="dxa"/>
              <w:left w:w="170" w:type="dxa"/>
              <w:bottom w:w="170" w:type="dxa"/>
              <w:right w:w="170" w:type="dxa"/>
            </w:tcMar>
            <w:vAlign w:val="center"/>
          </w:tcPr>
          <w:p w14:paraId="4212B111" w14:textId="4A012652" w:rsidR="003C4370" w:rsidRPr="00977931" w:rsidRDefault="003C4370" w:rsidP="003C4370">
            <w:r w:rsidRPr="00977931">
              <w:t>You add the generated Access Token to the Authorization Header of your H</w:t>
            </w:r>
            <w:r w:rsidR="002E7C25" w:rsidRPr="00977931">
              <w:t>L</w:t>
            </w:r>
            <w:r w:rsidRPr="00977931">
              <w:t xml:space="preserve">7 SPL </w:t>
            </w:r>
            <w:r w:rsidR="002E7C25" w:rsidRPr="00977931">
              <w:t>message</w:t>
            </w:r>
            <w:r w:rsidR="00755915" w:rsidRPr="00977931">
              <w:t>,</w:t>
            </w:r>
            <w:r w:rsidRPr="00977931">
              <w:t xml:space="preserve"> in the following format:</w:t>
            </w:r>
          </w:p>
          <w:p w14:paraId="1B024D12" w14:textId="18F4D87C" w:rsidR="003C4370" w:rsidRPr="00977931" w:rsidRDefault="003C4370" w:rsidP="00F41D01">
            <w:pPr>
              <w:ind w:firstLine="720"/>
            </w:pPr>
            <w:r w:rsidRPr="00977931">
              <w:t>Authorization Bearer YOUR_ACCESS_TOKEN</w:t>
            </w:r>
          </w:p>
        </w:tc>
      </w:tr>
    </w:tbl>
    <w:p w14:paraId="2A7C0863" w14:textId="29DD9656" w:rsidR="001A2432" w:rsidRPr="00977931" w:rsidRDefault="001A2432" w:rsidP="001A2432">
      <w:pPr>
        <w:pStyle w:val="Heading4"/>
      </w:pPr>
      <w:bookmarkStart w:id="26" w:name="_Toc197421684"/>
      <w:r w:rsidRPr="00977931">
        <w:t>Expired Access Token</w:t>
      </w:r>
      <w:bookmarkEnd w:id="26"/>
    </w:p>
    <w:p w14:paraId="0A17112B" w14:textId="5D2C66AD" w:rsidR="00755915" w:rsidRPr="00977931" w:rsidRDefault="001A2432" w:rsidP="001A2432">
      <w:r w:rsidRPr="00977931">
        <w:t xml:space="preserve">If you receive </w:t>
      </w:r>
      <w:r w:rsidR="00755915" w:rsidRPr="00977931">
        <w:t xml:space="preserve">a </w:t>
      </w:r>
      <w:r w:rsidRPr="00977931">
        <w:t>‘</w:t>
      </w:r>
      <w:r w:rsidRPr="00977931">
        <w:rPr>
          <w:rFonts w:asciiTheme="minorHAnsi" w:eastAsia="Times New Roman" w:hAnsiTheme="minorHAnsi" w:cstheme="minorHAnsi"/>
        </w:rPr>
        <w:t>Unauthorized. Access token is missing or invalid’</w:t>
      </w:r>
      <w:r w:rsidRPr="00977931">
        <w:t xml:space="preserve"> error message, this is because your Access Token has expired. </w:t>
      </w:r>
    </w:p>
    <w:p w14:paraId="0DD0DC1A" w14:textId="50A94DB6" w:rsidR="001A2432" w:rsidRPr="00977931" w:rsidRDefault="001A2432" w:rsidP="001A2432">
      <w:r w:rsidRPr="00977931">
        <w:t xml:space="preserve">You must generate a new Access Token. </w:t>
      </w:r>
    </w:p>
    <w:p w14:paraId="32BE46F3" w14:textId="0AA1FE6A" w:rsidR="00B65A9B" w:rsidRPr="00977931" w:rsidRDefault="00B65A9B" w:rsidP="00B65A9B">
      <w:pPr>
        <w:pStyle w:val="Heading3"/>
      </w:pPr>
      <w:bookmarkStart w:id="27" w:name="_Toc197421685"/>
      <w:r w:rsidRPr="00977931">
        <w:t>Submitting a UDI record through the API</w:t>
      </w:r>
      <w:bookmarkEnd w:id="27"/>
    </w:p>
    <w:p w14:paraId="55BBE0D1" w14:textId="05BC4E5A" w:rsidR="00B65A9B" w:rsidRPr="00977931" w:rsidRDefault="00B65A9B" w:rsidP="00B65A9B">
      <w:r w:rsidRPr="00977931">
        <w:t xml:space="preserve">Once you have the Access Token and Subscription Key, you can submit UDI records through the API using a HL7 SPL message. </w:t>
      </w:r>
    </w:p>
    <w:p w14:paraId="5D1315A1" w14:textId="77777777" w:rsidR="00B65A9B" w:rsidRPr="00977931" w:rsidRDefault="00B65A9B" w:rsidP="00B65A9B">
      <w:r w:rsidRPr="00977931">
        <w:t>You can use the HL7 SPL message to:</w:t>
      </w:r>
    </w:p>
    <w:p w14:paraId="10BE454C" w14:textId="61FF6832" w:rsidR="00B65A9B" w:rsidRPr="00977931" w:rsidRDefault="00F54C58" w:rsidP="001D612D">
      <w:pPr>
        <w:pStyle w:val="ListParagraph"/>
      </w:pPr>
      <w:r>
        <w:t>c</w:t>
      </w:r>
      <w:r w:rsidR="00B65A9B" w:rsidRPr="00977931">
        <w:t>reate the initial UDI record</w:t>
      </w:r>
    </w:p>
    <w:p w14:paraId="43840763" w14:textId="14FBDC8C" w:rsidR="00B65A9B" w:rsidRPr="00977931" w:rsidRDefault="00F54C58" w:rsidP="001D612D">
      <w:pPr>
        <w:pStyle w:val="ListParagraph"/>
      </w:pPr>
      <w:r>
        <w:t>u</w:t>
      </w:r>
      <w:r w:rsidR="00B65A9B" w:rsidRPr="00977931">
        <w:t>pdate the UDI record</w:t>
      </w:r>
    </w:p>
    <w:p w14:paraId="0DB304FE" w14:textId="08A2C0E5" w:rsidR="00B65A9B" w:rsidRPr="00977931" w:rsidRDefault="00F54C58" w:rsidP="001D612D">
      <w:pPr>
        <w:pStyle w:val="ListParagraph"/>
      </w:pPr>
      <w:r>
        <w:t>c</w:t>
      </w:r>
      <w:r w:rsidR="00B65A9B" w:rsidRPr="00977931">
        <w:t>orrect the UDI record.</w:t>
      </w:r>
    </w:p>
    <w:tbl>
      <w:tblPr>
        <w:tblW w:w="90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276"/>
        <w:gridCol w:w="7762"/>
      </w:tblGrid>
      <w:tr w:rsidR="002E7C25" w:rsidRPr="00977931" w14:paraId="63EF2A39" w14:textId="77777777" w:rsidTr="00FA01BA">
        <w:trPr>
          <w:trHeight w:val="510"/>
        </w:trPr>
        <w:tc>
          <w:tcPr>
            <w:tcW w:w="1276" w:type="dxa"/>
            <w:shd w:val="clear" w:color="auto" w:fill="FF9E1B"/>
            <w:vAlign w:val="center"/>
          </w:tcPr>
          <w:p w14:paraId="0B9943B8" w14:textId="77777777" w:rsidR="002E7C25" w:rsidRPr="00977931" w:rsidRDefault="002E7C25" w:rsidP="005E7908">
            <w:pPr>
              <w:jc w:val="center"/>
            </w:pPr>
            <w:r w:rsidRPr="00977931">
              <w:rPr>
                <w:noProof/>
              </w:rPr>
              <w:drawing>
                <wp:inline distT="0" distB="0" distL="0" distR="0" wp14:anchorId="6933BA8D" wp14:editId="736B16CE">
                  <wp:extent cx="487681" cy="487681"/>
                  <wp:effectExtent l="0" t="0" r="7620" b="7620"/>
                  <wp:docPr id="1145892896" name="Picture 114589289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5892896" name="Picture 1145892896">
                            <a:extLst>
                              <a:ext uri="{C183D7F6-B498-43B3-948B-1728B52AA6E4}">
                                <adec:decorative xmlns:adec="http://schemas.microsoft.com/office/drawing/2017/decorative" val="1"/>
                              </a:ext>
                            </a:extLst>
                          </pic:cNvPr>
                          <pic:cNvPicPr/>
                        </pic:nvPicPr>
                        <pic:blipFill>
                          <a:blip r:embed="rId15" cstate="print"/>
                          <a:stretch>
                            <a:fillRect/>
                          </a:stretch>
                        </pic:blipFill>
                        <pic:spPr>
                          <a:xfrm rot="10800000">
                            <a:off x="0" y="0"/>
                            <a:ext cx="487681" cy="487681"/>
                          </a:xfrm>
                          <a:prstGeom prst="rect">
                            <a:avLst/>
                          </a:prstGeom>
                        </pic:spPr>
                      </pic:pic>
                    </a:graphicData>
                  </a:graphic>
                </wp:inline>
              </w:drawing>
            </w:r>
          </w:p>
        </w:tc>
        <w:tc>
          <w:tcPr>
            <w:tcW w:w="7762" w:type="dxa"/>
            <w:shd w:val="clear" w:color="auto" w:fill="EAEAEA"/>
            <w:tcMar>
              <w:top w:w="170" w:type="dxa"/>
              <w:left w:w="170" w:type="dxa"/>
              <w:bottom w:w="170" w:type="dxa"/>
              <w:right w:w="170" w:type="dxa"/>
            </w:tcMar>
            <w:vAlign w:val="center"/>
          </w:tcPr>
          <w:p w14:paraId="31B766CA" w14:textId="4B1F6C96" w:rsidR="002E7C25" w:rsidRPr="00977931" w:rsidRDefault="00595EAD" w:rsidP="00F41D01">
            <w:r w:rsidRPr="00977931">
              <w:t>The HL7 SPL channel does not support submission of draft UDI records</w:t>
            </w:r>
            <w:r w:rsidR="000A5568" w:rsidRPr="00977931">
              <w:t xml:space="preserve">. It does support submission of </w:t>
            </w:r>
            <w:r w:rsidR="008F6EE0">
              <w:t>‘</w:t>
            </w:r>
            <w:r w:rsidR="000A5568" w:rsidRPr="00977931">
              <w:t>unpublished</w:t>
            </w:r>
            <w:r w:rsidR="008F6EE0">
              <w:t>’</w:t>
            </w:r>
            <w:r w:rsidR="000A5568" w:rsidRPr="00977931">
              <w:t xml:space="preserve"> UDI records when the record has a future publish date.</w:t>
            </w:r>
          </w:p>
        </w:tc>
      </w:tr>
    </w:tbl>
    <w:p w14:paraId="37610F14" w14:textId="77777777" w:rsidR="002E7C25" w:rsidRPr="00977931" w:rsidRDefault="002E7C25" w:rsidP="001A2432"/>
    <w:tbl>
      <w:tblPr>
        <w:tblW w:w="90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276"/>
        <w:gridCol w:w="7762"/>
      </w:tblGrid>
      <w:tr w:rsidR="00607F54" w:rsidRPr="00977931" w14:paraId="4AADDBAE" w14:textId="77777777" w:rsidTr="00FA01BA">
        <w:trPr>
          <w:trHeight w:val="510"/>
        </w:trPr>
        <w:tc>
          <w:tcPr>
            <w:tcW w:w="1276" w:type="dxa"/>
            <w:shd w:val="clear" w:color="auto" w:fill="FF9E1B"/>
            <w:vAlign w:val="center"/>
          </w:tcPr>
          <w:p w14:paraId="22F1B72E" w14:textId="77777777" w:rsidR="00607F54" w:rsidRPr="00977931" w:rsidRDefault="00607F54" w:rsidP="005E7908">
            <w:pPr>
              <w:jc w:val="center"/>
            </w:pPr>
            <w:r w:rsidRPr="00977931">
              <w:rPr>
                <w:noProof/>
              </w:rPr>
              <w:drawing>
                <wp:inline distT="0" distB="0" distL="0" distR="0" wp14:anchorId="0AD18C50" wp14:editId="6E56E0DB">
                  <wp:extent cx="487681" cy="487681"/>
                  <wp:effectExtent l="0" t="0" r="7620" b="7620"/>
                  <wp:docPr id="1700185837" name="Picture 1700185837">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0185837" name="Picture 1700185837">
                            <a:extLst>
                              <a:ext uri="{C183D7F6-B498-43B3-948B-1728B52AA6E4}">
                                <adec:decorative xmlns:adec="http://schemas.microsoft.com/office/drawing/2017/decorative" val="1"/>
                              </a:ext>
                            </a:extLst>
                          </pic:cNvPr>
                          <pic:cNvPicPr/>
                        </pic:nvPicPr>
                        <pic:blipFill>
                          <a:blip r:embed="rId15" cstate="print"/>
                          <a:stretch>
                            <a:fillRect/>
                          </a:stretch>
                        </pic:blipFill>
                        <pic:spPr>
                          <a:xfrm rot="10800000">
                            <a:off x="0" y="0"/>
                            <a:ext cx="487681" cy="487681"/>
                          </a:xfrm>
                          <a:prstGeom prst="rect">
                            <a:avLst/>
                          </a:prstGeom>
                        </pic:spPr>
                      </pic:pic>
                    </a:graphicData>
                  </a:graphic>
                </wp:inline>
              </w:drawing>
            </w:r>
          </w:p>
        </w:tc>
        <w:tc>
          <w:tcPr>
            <w:tcW w:w="7762" w:type="dxa"/>
            <w:shd w:val="clear" w:color="auto" w:fill="EAEAEA"/>
            <w:tcMar>
              <w:top w:w="170" w:type="dxa"/>
              <w:left w:w="170" w:type="dxa"/>
              <w:bottom w:w="170" w:type="dxa"/>
              <w:right w:w="170" w:type="dxa"/>
            </w:tcMar>
            <w:vAlign w:val="center"/>
          </w:tcPr>
          <w:p w14:paraId="2E0D2E16" w14:textId="4A4357B8" w:rsidR="00607F54" w:rsidRPr="00977931" w:rsidRDefault="00607F54" w:rsidP="005E7908">
            <w:r w:rsidRPr="00977931">
              <w:t>Each message request equates to a single UDI record.</w:t>
            </w:r>
          </w:p>
        </w:tc>
      </w:tr>
    </w:tbl>
    <w:p w14:paraId="5E8A438C" w14:textId="4CDE94D9" w:rsidR="00345D57" w:rsidRPr="00977931" w:rsidRDefault="00607F54" w:rsidP="001D612D">
      <w:pPr>
        <w:spacing w:before="120"/>
      </w:pPr>
      <w:r w:rsidRPr="00977931">
        <w:t>T</w:t>
      </w:r>
      <w:r w:rsidR="001A2432" w:rsidRPr="00977931">
        <w:t xml:space="preserve">he Access Token can be reused for multiple messages until it expires. You do not need to generate Access Tokens for each individual UDI record or message. </w:t>
      </w:r>
    </w:p>
    <w:p w14:paraId="2712973B" w14:textId="77777777" w:rsidR="00927C17" w:rsidRPr="00977931" w:rsidRDefault="00B65A9B" w:rsidP="00B65A9B">
      <w:r w:rsidRPr="00977931">
        <w:lastRenderedPageBreak/>
        <w:t>You must include the Access Token in the Authorization header field and the Subscription Key in the Ocp-Apim-Subscription-Key header field.</w:t>
      </w:r>
    </w:p>
    <w:p w14:paraId="447B6A13" w14:textId="023F5A45" w:rsidR="00B65A9B" w:rsidRPr="00977931" w:rsidRDefault="00B65A9B" w:rsidP="00B65A9B">
      <w:r w:rsidRPr="00977931">
        <w:t xml:space="preserve">The body of the request will be the HL7 SPL XML message. </w:t>
      </w:r>
    </w:p>
    <w:p w14:paraId="55F2D8C9" w14:textId="4F93E689" w:rsidR="00B65A9B" w:rsidRPr="00977931" w:rsidRDefault="00B65A9B" w:rsidP="00B65A9B">
      <w:r w:rsidRPr="00977931">
        <w:t>Example post request using curl:</w:t>
      </w:r>
    </w:p>
    <w:p w14:paraId="5181C739" w14:textId="77777777" w:rsidR="00B65A9B" w:rsidRPr="00977931" w:rsidRDefault="00B65A9B" w:rsidP="00B65A9B">
      <w:pPr>
        <w:shd w:val="clear" w:color="auto" w:fill="3C3C3C" w:themeFill="background2" w:themeFillShade="40"/>
        <w:spacing w:after="0" w:line="240" w:lineRule="auto"/>
        <w:ind w:left="113"/>
        <w:rPr>
          <w:rFonts w:ascii="Consolas" w:hAnsi="Consolas"/>
          <w:color w:val="FFFFFF" w:themeColor="background1"/>
          <w:sz w:val="16"/>
          <w:szCs w:val="16"/>
        </w:rPr>
      </w:pPr>
    </w:p>
    <w:p w14:paraId="7AC4BD1B" w14:textId="77777777" w:rsidR="00B65A9B" w:rsidRPr="00977931" w:rsidRDefault="00B65A9B" w:rsidP="00B65A9B">
      <w:pPr>
        <w:shd w:val="clear" w:color="auto" w:fill="3C3C3C" w:themeFill="background2" w:themeFillShade="40"/>
        <w:spacing w:after="0" w:line="240" w:lineRule="auto"/>
        <w:ind w:left="113"/>
        <w:rPr>
          <w:rFonts w:ascii="Consolas" w:hAnsi="Consolas"/>
          <w:color w:val="FFFFFF" w:themeColor="background1"/>
          <w:sz w:val="16"/>
          <w:szCs w:val="16"/>
        </w:rPr>
      </w:pPr>
      <w:r w:rsidRPr="00977931">
        <w:rPr>
          <w:rFonts w:ascii="Consolas" w:hAnsi="Consolas"/>
          <w:color w:val="FFFFFF" w:themeColor="background1"/>
          <w:sz w:val="16"/>
          <w:szCs w:val="16"/>
        </w:rPr>
        <w:t>curl -v --location "https://hpsp-pp-apim.azure-api.net/pp/udid/api/v1/hl7" \</w:t>
      </w:r>
    </w:p>
    <w:p w14:paraId="6897A81F" w14:textId="77777777" w:rsidR="00B65A9B" w:rsidRPr="00977931" w:rsidRDefault="00B65A9B" w:rsidP="00B65A9B">
      <w:pPr>
        <w:shd w:val="clear" w:color="auto" w:fill="3C3C3C" w:themeFill="background2" w:themeFillShade="40"/>
        <w:spacing w:after="0" w:line="240" w:lineRule="auto"/>
        <w:ind w:left="113"/>
        <w:rPr>
          <w:rFonts w:ascii="Consolas" w:hAnsi="Consolas"/>
          <w:color w:val="FFFFFF" w:themeColor="background1"/>
          <w:sz w:val="16"/>
          <w:szCs w:val="16"/>
        </w:rPr>
      </w:pPr>
      <w:r w:rsidRPr="00977931">
        <w:rPr>
          <w:rFonts w:ascii="Consolas" w:hAnsi="Consolas"/>
          <w:color w:val="FFFFFF" w:themeColor="background1"/>
          <w:sz w:val="16"/>
          <w:szCs w:val="16"/>
        </w:rPr>
        <w:t>--header "Content-Type: application/xml" \</w:t>
      </w:r>
    </w:p>
    <w:p w14:paraId="1D199C15" w14:textId="77777777" w:rsidR="00B65A9B" w:rsidRPr="00977931" w:rsidRDefault="00B65A9B" w:rsidP="00B65A9B">
      <w:pPr>
        <w:shd w:val="clear" w:color="auto" w:fill="3C3C3C" w:themeFill="background2" w:themeFillShade="40"/>
        <w:spacing w:after="0" w:line="240" w:lineRule="auto"/>
        <w:ind w:left="113"/>
        <w:rPr>
          <w:rFonts w:ascii="Consolas" w:hAnsi="Consolas"/>
          <w:color w:val="FFFFFF" w:themeColor="background1"/>
          <w:sz w:val="16"/>
          <w:szCs w:val="16"/>
        </w:rPr>
      </w:pPr>
      <w:r w:rsidRPr="00977931">
        <w:rPr>
          <w:rFonts w:ascii="Consolas" w:hAnsi="Consolas"/>
          <w:color w:val="FFFFFF" w:themeColor="background1"/>
          <w:sz w:val="16"/>
          <w:szCs w:val="16"/>
        </w:rPr>
        <w:t>--header "Authorization: Bearer YOUR_ACCESS_TOKEN" \</w:t>
      </w:r>
    </w:p>
    <w:p w14:paraId="7A859DE7" w14:textId="77777777" w:rsidR="00B65A9B" w:rsidRPr="00977931" w:rsidRDefault="00B65A9B" w:rsidP="00B65A9B">
      <w:pPr>
        <w:shd w:val="clear" w:color="auto" w:fill="3C3C3C" w:themeFill="background2" w:themeFillShade="40"/>
        <w:spacing w:after="0" w:line="240" w:lineRule="auto"/>
        <w:ind w:left="113"/>
        <w:rPr>
          <w:rFonts w:ascii="Consolas" w:hAnsi="Consolas"/>
          <w:color w:val="FFFFFF" w:themeColor="background1"/>
          <w:sz w:val="16"/>
          <w:szCs w:val="16"/>
        </w:rPr>
      </w:pPr>
      <w:r w:rsidRPr="00977931">
        <w:rPr>
          <w:rFonts w:ascii="Consolas" w:hAnsi="Consolas"/>
          <w:color w:val="FFFFFF" w:themeColor="background1"/>
          <w:sz w:val="16"/>
          <w:szCs w:val="16"/>
        </w:rPr>
        <w:t>--header "Ocp-Apim-Subscription-Key: YOUR_SUBSCRIPTION_KEY" \</w:t>
      </w:r>
    </w:p>
    <w:p w14:paraId="7307A3AC" w14:textId="77777777" w:rsidR="00B65A9B" w:rsidRPr="00977931" w:rsidRDefault="00B65A9B" w:rsidP="00B65A9B">
      <w:pPr>
        <w:shd w:val="clear" w:color="auto" w:fill="3C3C3C" w:themeFill="background2" w:themeFillShade="40"/>
        <w:spacing w:after="0" w:line="240" w:lineRule="auto"/>
        <w:ind w:left="113"/>
        <w:rPr>
          <w:rFonts w:ascii="Consolas" w:hAnsi="Consolas"/>
          <w:color w:val="FFFFFF" w:themeColor="background1"/>
          <w:sz w:val="16"/>
          <w:szCs w:val="16"/>
        </w:rPr>
      </w:pPr>
      <w:r w:rsidRPr="00977931">
        <w:rPr>
          <w:rFonts w:ascii="Consolas" w:hAnsi="Consolas"/>
          <w:color w:val="FFFFFF" w:themeColor="background1"/>
          <w:sz w:val="16"/>
          <w:szCs w:val="16"/>
        </w:rPr>
        <w:t>--data-binary "@hl7_message.xml"</w:t>
      </w:r>
    </w:p>
    <w:p w14:paraId="071EE7F6" w14:textId="77777777" w:rsidR="00B65A9B" w:rsidRPr="00977931" w:rsidRDefault="00B65A9B" w:rsidP="00B65A9B">
      <w:pPr>
        <w:shd w:val="clear" w:color="auto" w:fill="3C3C3C" w:themeFill="background2" w:themeFillShade="40"/>
        <w:spacing w:after="0" w:line="240" w:lineRule="auto"/>
        <w:ind w:left="113"/>
      </w:pPr>
    </w:p>
    <w:p w14:paraId="335565CA" w14:textId="77777777" w:rsidR="00B65A9B" w:rsidRPr="00977931" w:rsidRDefault="00B65A9B" w:rsidP="00B65A9B"/>
    <w:tbl>
      <w:tblPr>
        <w:tblW w:w="90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276"/>
        <w:gridCol w:w="7762"/>
      </w:tblGrid>
      <w:tr w:rsidR="00B65A9B" w:rsidRPr="00977931" w14:paraId="3672F749" w14:textId="77777777" w:rsidTr="00FA01BA">
        <w:trPr>
          <w:trHeight w:val="510"/>
        </w:trPr>
        <w:tc>
          <w:tcPr>
            <w:tcW w:w="1276" w:type="dxa"/>
            <w:shd w:val="clear" w:color="auto" w:fill="FF9E1B"/>
            <w:vAlign w:val="center"/>
          </w:tcPr>
          <w:p w14:paraId="169BB079" w14:textId="77777777" w:rsidR="00B65A9B" w:rsidRPr="00977931" w:rsidRDefault="00B65A9B">
            <w:pPr>
              <w:jc w:val="center"/>
            </w:pPr>
            <w:r w:rsidRPr="00977931">
              <w:rPr>
                <w:noProof/>
              </w:rPr>
              <w:drawing>
                <wp:inline distT="0" distB="0" distL="0" distR="0" wp14:anchorId="73857CD0" wp14:editId="15FD33DD">
                  <wp:extent cx="487681" cy="487681"/>
                  <wp:effectExtent l="0" t="0" r="7620" b="7620"/>
                  <wp:docPr id="1174934441" name="Picture 117493444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4934441" name="Picture 1174934441">
                            <a:extLst>
                              <a:ext uri="{C183D7F6-B498-43B3-948B-1728B52AA6E4}">
                                <adec:decorative xmlns:adec="http://schemas.microsoft.com/office/drawing/2017/decorative" val="1"/>
                              </a:ext>
                            </a:extLst>
                          </pic:cNvPr>
                          <pic:cNvPicPr/>
                        </pic:nvPicPr>
                        <pic:blipFill>
                          <a:blip r:embed="rId15" cstate="print"/>
                          <a:stretch>
                            <a:fillRect/>
                          </a:stretch>
                        </pic:blipFill>
                        <pic:spPr>
                          <a:xfrm>
                            <a:off x="0" y="0"/>
                            <a:ext cx="487681" cy="487681"/>
                          </a:xfrm>
                          <a:prstGeom prst="rect">
                            <a:avLst/>
                          </a:prstGeom>
                        </pic:spPr>
                      </pic:pic>
                    </a:graphicData>
                  </a:graphic>
                </wp:inline>
              </w:drawing>
            </w:r>
          </w:p>
        </w:tc>
        <w:tc>
          <w:tcPr>
            <w:tcW w:w="7762" w:type="dxa"/>
            <w:shd w:val="clear" w:color="auto" w:fill="EAEAEA"/>
            <w:tcMar>
              <w:top w:w="170" w:type="dxa"/>
              <w:left w:w="170" w:type="dxa"/>
              <w:bottom w:w="170" w:type="dxa"/>
              <w:right w:w="170" w:type="dxa"/>
            </w:tcMar>
            <w:vAlign w:val="center"/>
          </w:tcPr>
          <w:p w14:paraId="0785E370" w14:textId="4926592B" w:rsidR="00B65A9B" w:rsidRPr="00977931" w:rsidRDefault="00B65A9B" w:rsidP="00431082">
            <w:pPr>
              <w:pStyle w:val="ListBullet"/>
              <w:numPr>
                <w:ilvl w:val="0"/>
                <w:numId w:val="0"/>
              </w:numPr>
            </w:pPr>
            <w:r w:rsidRPr="00977931">
              <w:t xml:space="preserve">The above curl </w:t>
            </w:r>
            <w:r w:rsidR="0004380A" w:rsidRPr="00977931">
              <w:t xml:space="preserve">command </w:t>
            </w:r>
            <w:r w:rsidRPr="00977931">
              <w:t>assumes that you have a file called hl7_messa</w:t>
            </w:r>
            <w:r w:rsidR="00987819" w:rsidRPr="00977931">
              <w:t>g</w:t>
            </w:r>
            <w:r w:rsidRPr="00977931">
              <w:t>e.xml in the directory you are running the command from</w:t>
            </w:r>
            <w:r w:rsidR="0004380A" w:rsidRPr="00977931">
              <w:t xml:space="preserve">. The </w:t>
            </w:r>
            <w:r w:rsidRPr="00977931">
              <w:t xml:space="preserve">contents of this </w:t>
            </w:r>
            <w:r w:rsidR="0004380A" w:rsidRPr="00977931">
              <w:t xml:space="preserve">XML </w:t>
            </w:r>
            <w:r w:rsidRPr="00977931">
              <w:t xml:space="preserve">file will be sent as the request body. </w:t>
            </w:r>
          </w:p>
        </w:tc>
      </w:tr>
    </w:tbl>
    <w:p w14:paraId="5637171E" w14:textId="2D7EC4CE" w:rsidR="00466A65" w:rsidRPr="00977931" w:rsidRDefault="00B65A9B" w:rsidP="001D612D">
      <w:pPr>
        <w:spacing w:before="120"/>
      </w:pPr>
      <w:r w:rsidRPr="00977931">
        <w:t xml:space="preserve">The </w:t>
      </w:r>
      <w:r w:rsidR="002E61D6" w:rsidRPr="00977931">
        <w:t xml:space="preserve">AusUDID </w:t>
      </w:r>
      <w:r w:rsidRPr="00977931">
        <w:t xml:space="preserve">response below </w:t>
      </w:r>
      <w:r w:rsidR="0082593E" w:rsidRPr="00977931">
        <w:t xml:space="preserve">is what you will receive </w:t>
      </w:r>
      <w:r w:rsidR="004D120C" w:rsidRPr="00977931">
        <w:t xml:space="preserve">when </w:t>
      </w:r>
      <w:r w:rsidRPr="00977931">
        <w:t xml:space="preserve">the submission </w:t>
      </w:r>
      <w:r w:rsidR="004D120C" w:rsidRPr="00977931">
        <w:t xml:space="preserve">is </w:t>
      </w:r>
      <w:r w:rsidRPr="00977931">
        <w:t>successful</w:t>
      </w:r>
      <w:r w:rsidR="004D120C" w:rsidRPr="00977931">
        <w:t xml:space="preserve">. </w:t>
      </w:r>
    </w:p>
    <w:p w14:paraId="0637BD09" w14:textId="7FF0A747" w:rsidR="00B65A9B" w:rsidRPr="00977931" w:rsidRDefault="00D62EB5" w:rsidP="00B65A9B">
      <w:r>
        <w:t xml:space="preserve">In this example, the </w:t>
      </w:r>
      <w:r w:rsidR="00B65A9B" w:rsidRPr="00977931">
        <w:t xml:space="preserve">Primary DI </w:t>
      </w:r>
      <w:r w:rsidR="004D120C" w:rsidRPr="00977931">
        <w:t xml:space="preserve">is </w:t>
      </w:r>
      <w:r w:rsidR="00B65A9B" w:rsidRPr="00977931">
        <w:t xml:space="preserve">TEST123456. </w:t>
      </w:r>
    </w:p>
    <w:p w14:paraId="1A9CA046" w14:textId="77777777" w:rsidR="00B65A9B" w:rsidRPr="00977931" w:rsidRDefault="00B65A9B" w:rsidP="00B65A9B">
      <w:pPr>
        <w:shd w:val="clear" w:color="auto" w:fill="3C3C3C" w:themeFill="background2" w:themeFillShade="40"/>
        <w:spacing w:after="40"/>
        <w:ind w:left="113"/>
        <w:rPr>
          <w:rFonts w:ascii="Consolas" w:hAnsi="Consolas"/>
          <w:color w:val="FFFFFF" w:themeColor="background1"/>
          <w:sz w:val="16"/>
          <w:szCs w:val="16"/>
        </w:rPr>
      </w:pPr>
      <w:r w:rsidRPr="00977931">
        <w:rPr>
          <w:rFonts w:ascii="Consolas" w:hAnsi="Consolas"/>
          <w:color w:val="FFFFFF" w:themeColor="background1"/>
          <w:sz w:val="16"/>
          <w:szCs w:val="16"/>
        </w:rPr>
        <w:t>&lt;AusUDIDSPLResponse xmlns:xsi="http://www.w3.org/2001/XMLSchema-instance" xmlns:xsd="http://www.w3.org/2001/XMLSchema"&gt;</w:t>
      </w:r>
    </w:p>
    <w:p w14:paraId="05BD53E8" w14:textId="77777777" w:rsidR="00B65A9B" w:rsidRPr="00977931" w:rsidRDefault="00B65A9B" w:rsidP="00B65A9B">
      <w:pPr>
        <w:shd w:val="clear" w:color="auto" w:fill="3C3C3C" w:themeFill="background2" w:themeFillShade="40"/>
        <w:spacing w:after="40"/>
        <w:ind w:left="113"/>
        <w:rPr>
          <w:rFonts w:ascii="Consolas" w:hAnsi="Consolas"/>
          <w:color w:val="FFFFFF" w:themeColor="background1"/>
          <w:sz w:val="16"/>
          <w:szCs w:val="16"/>
        </w:rPr>
      </w:pPr>
      <w:r w:rsidRPr="00977931">
        <w:rPr>
          <w:rFonts w:ascii="Consolas" w:hAnsi="Consolas"/>
          <w:color w:val="FFFFFF" w:themeColor="background1"/>
          <w:sz w:val="16"/>
          <w:szCs w:val="16"/>
        </w:rPr>
        <w:t xml:space="preserve">    &lt;Success&gt;true&lt;/Success&gt;</w:t>
      </w:r>
    </w:p>
    <w:p w14:paraId="4B48A0C8" w14:textId="77777777" w:rsidR="00B65A9B" w:rsidRPr="00977931" w:rsidRDefault="00B65A9B" w:rsidP="00B65A9B">
      <w:pPr>
        <w:shd w:val="clear" w:color="auto" w:fill="3C3C3C" w:themeFill="background2" w:themeFillShade="40"/>
        <w:spacing w:after="40"/>
        <w:ind w:left="113"/>
        <w:rPr>
          <w:rFonts w:ascii="Consolas" w:hAnsi="Consolas"/>
          <w:color w:val="FFFFFF" w:themeColor="background1"/>
          <w:sz w:val="16"/>
          <w:szCs w:val="16"/>
        </w:rPr>
      </w:pPr>
      <w:r w:rsidRPr="00977931">
        <w:rPr>
          <w:rFonts w:ascii="Consolas" w:hAnsi="Consolas"/>
          <w:color w:val="FFFFFF" w:themeColor="background1"/>
          <w:sz w:val="16"/>
          <w:szCs w:val="16"/>
        </w:rPr>
        <w:t xml:space="preserve">    &lt;ProcessedAt&gt;11/1/2023 3:50:00 AM&lt;/ProcessedAt&gt;</w:t>
      </w:r>
    </w:p>
    <w:p w14:paraId="3C4CE6A8" w14:textId="77777777" w:rsidR="00B65A9B" w:rsidRPr="00977931" w:rsidRDefault="00B65A9B" w:rsidP="00B65A9B">
      <w:pPr>
        <w:shd w:val="clear" w:color="auto" w:fill="3C3C3C" w:themeFill="background2" w:themeFillShade="40"/>
        <w:spacing w:after="40"/>
        <w:ind w:left="113"/>
        <w:rPr>
          <w:rFonts w:ascii="Consolas" w:hAnsi="Consolas"/>
          <w:color w:val="FFFFFF" w:themeColor="background1"/>
          <w:sz w:val="16"/>
          <w:szCs w:val="16"/>
        </w:rPr>
      </w:pPr>
      <w:r w:rsidRPr="00977931">
        <w:rPr>
          <w:rFonts w:ascii="Consolas" w:hAnsi="Consolas"/>
          <w:color w:val="FFFFFF" w:themeColor="background1"/>
          <w:sz w:val="16"/>
          <w:szCs w:val="16"/>
        </w:rPr>
        <w:t xml:space="preserve">    &lt;PrimaryDI&gt;TEST123456&lt;/PrimaryDI&gt;</w:t>
      </w:r>
    </w:p>
    <w:p w14:paraId="6D39983D" w14:textId="77777777" w:rsidR="00B65A9B" w:rsidRPr="00977931" w:rsidRDefault="00B65A9B" w:rsidP="00B65A9B">
      <w:pPr>
        <w:shd w:val="clear" w:color="auto" w:fill="3C3C3C" w:themeFill="background2" w:themeFillShade="40"/>
        <w:spacing w:after="40"/>
        <w:ind w:left="113"/>
        <w:rPr>
          <w:rFonts w:ascii="Consolas" w:hAnsi="Consolas"/>
          <w:color w:val="FFFFFF" w:themeColor="background1"/>
          <w:sz w:val="16"/>
          <w:szCs w:val="16"/>
        </w:rPr>
      </w:pPr>
      <w:r w:rsidRPr="00977931">
        <w:rPr>
          <w:rFonts w:ascii="Consolas" w:hAnsi="Consolas"/>
          <w:color w:val="FFFFFF" w:themeColor="background1"/>
          <w:sz w:val="16"/>
          <w:szCs w:val="16"/>
        </w:rPr>
        <w:t xml:space="preserve">    &lt;Errors /&gt;</w:t>
      </w:r>
    </w:p>
    <w:p w14:paraId="55925ADD" w14:textId="77777777" w:rsidR="00B65A9B" w:rsidRPr="00977931" w:rsidRDefault="00B65A9B" w:rsidP="00B65A9B">
      <w:pPr>
        <w:shd w:val="clear" w:color="auto" w:fill="3C3C3C" w:themeFill="background2" w:themeFillShade="40"/>
        <w:spacing w:after="40"/>
        <w:ind w:left="113"/>
        <w:rPr>
          <w:rFonts w:ascii="Consolas" w:hAnsi="Consolas"/>
          <w:color w:val="FFFFFF" w:themeColor="background1"/>
          <w:sz w:val="16"/>
          <w:szCs w:val="16"/>
        </w:rPr>
      </w:pPr>
      <w:r w:rsidRPr="00977931">
        <w:rPr>
          <w:rFonts w:ascii="Consolas" w:hAnsi="Consolas"/>
          <w:color w:val="FFFFFF" w:themeColor="background1"/>
          <w:sz w:val="16"/>
          <w:szCs w:val="16"/>
        </w:rPr>
        <w:t xml:space="preserve">  &lt;/AusUDIDSPLResponse&gt;</w:t>
      </w:r>
    </w:p>
    <w:p w14:paraId="6AB4B01E" w14:textId="77777777" w:rsidR="00B65A9B" w:rsidRPr="00977931" w:rsidRDefault="00B65A9B" w:rsidP="00B65A9B">
      <w:pPr>
        <w:shd w:val="clear" w:color="auto" w:fill="3C3C3C" w:themeFill="background2" w:themeFillShade="40"/>
        <w:spacing w:after="40"/>
        <w:ind w:left="113"/>
        <w:rPr>
          <w:rFonts w:ascii="Consolas" w:hAnsi="Consolas"/>
          <w:color w:val="FFFFFF" w:themeColor="background1"/>
          <w:sz w:val="16"/>
          <w:szCs w:val="16"/>
        </w:rPr>
      </w:pPr>
    </w:p>
    <w:p w14:paraId="46091391" w14:textId="504B041C" w:rsidR="002C479B" w:rsidRPr="00977931" w:rsidRDefault="00B65A9B" w:rsidP="001D612D">
      <w:pPr>
        <w:spacing w:before="120"/>
      </w:pPr>
      <w:r w:rsidRPr="00977931">
        <w:t xml:space="preserve">The </w:t>
      </w:r>
      <w:r w:rsidR="0082593E" w:rsidRPr="00977931">
        <w:t xml:space="preserve">response </w:t>
      </w:r>
      <w:r w:rsidRPr="00977931">
        <w:t xml:space="preserve">below shows a failed submission. </w:t>
      </w:r>
    </w:p>
    <w:p w14:paraId="155AF733" w14:textId="6E5404D7" w:rsidR="00B65A9B" w:rsidRPr="00977931" w:rsidRDefault="00B65A9B" w:rsidP="00B65A9B">
      <w:r w:rsidRPr="00977931">
        <w:t>In this example, the error is because of the ‘</w:t>
      </w:r>
      <w:r w:rsidR="002C479B" w:rsidRPr="00977931">
        <w:t>Brand Name</w:t>
      </w:r>
      <w:r w:rsidRPr="00977931">
        <w:t xml:space="preserve">’ field </w:t>
      </w:r>
      <w:r w:rsidR="002C479B" w:rsidRPr="00977931">
        <w:t xml:space="preserve">is </w:t>
      </w:r>
      <w:r w:rsidRPr="00977931">
        <w:t xml:space="preserve">longer than 80 characters. </w:t>
      </w:r>
    </w:p>
    <w:p w14:paraId="0F1DCA7A" w14:textId="77777777" w:rsidR="00B65A9B" w:rsidRPr="00977931" w:rsidRDefault="00B65A9B" w:rsidP="00B65A9B">
      <w:pPr>
        <w:shd w:val="clear" w:color="auto" w:fill="3C3C3C" w:themeFill="background2" w:themeFillShade="40"/>
        <w:autoSpaceDE w:val="0"/>
        <w:autoSpaceDN w:val="0"/>
        <w:adjustRightInd w:val="0"/>
        <w:spacing w:after="0" w:line="240" w:lineRule="auto"/>
        <w:ind w:left="113"/>
        <w:rPr>
          <w:rFonts w:ascii="Consolas" w:hAnsi="Consolas" w:cs="Lucida Console"/>
          <w:color w:val="FFFFFF" w:themeColor="background1"/>
          <w:sz w:val="16"/>
          <w:szCs w:val="16"/>
        </w:rPr>
      </w:pPr>
      <w:r w:rsidRPr="00977931">
        <w:rPr>
          <w:rFonts w:ascii="Consolas" w:hAnsi="Consolas" w:cs="Lucida Console"/>
          <w:color w:val="FFFFFF" w:themeColor="background1"/>
          <w:sz w:val="16"/>
          <w:szCs w:val="16"/>
        </w:rPr>
        <w:t>&lt;?xml version="1.0" encoding="utf-16"?&gt;</w:t>
      </w:r>
    </w:p>
    <w:p w14:paraId="04ED545C" w14:textId="77777777" w:rsidR="00B65A9B" w:rsidRPr="00977931" w:rsidRDefault="00B65A9B" w:rsidP="00B65A9B">
      <w:pPr>
        <w:shd w:val="clear" w:color="auto" w:fill="3C3C3C" w:themeFill="background2" w:themeFillShade="40"/>
        <w:autoSpaceDE w:val="0"/>
        <w:autoSpaceDN w:val="0"/>
        <w:adjustRightInd w:val="0"/>
        <w:spacing w:after="0" w:line="240" w:lineRule="auto"/>
        <w:ind w:left="113"/>
        <w:rPr>
          <w:rFonts w:ascii="Consolas" w:hAnsi="Consolas" w:cs="Lucida Console"/>
          <w:color w:val="FFFFFF" w:themeColor="background1"/>
          <w:sz w:val="16"/>
          <w:szCs w:val="16"/>
        </w:rPr>
      </w:pPr>
      <w:r w:rsidRPr="00977931">
        <w:rPr>
          <w:rFonts w:ascii="Consolas" w:hAnsi="Consolas" w:cs="Lucida Console"/>
          <w:color w:val="FFFFFF" w:themeColor="background1"/>
          <w:sz w:val="16"/>
          <w:szCs w:val="16"/>
        </w:rPr>
        <w:t xml:space="preserve">  &lt;AusUDIDSPLResponse&gt;</w:t>
      </w:r>
    </w:p>
    <w:p w14:paraId="1FC9FD14" w14:textId="77777777" w:rsidR="00B65A9B" w:rsidRPr="00977931" w:rsidRDefault="00B65A9B" w:rsidP="00B65A9B">
      <w:pPr>
        <w:shd w:val="clear" w:color="auto" w:fill="3C3C3C" w:themeFill="background2" w:themeFillShade="40"/>
        <w:autoSpaceDE w:val="0"/>
        <w:autoSpaceDN w:val="0"/>
        <w:adjustRightInd w:val="0"/>
        <w:spacing w:after="0" w:line="240" w:lineRule="auto"/>
        <w:ind w:left="113"/>
        <w:rPr>
          <w:rFonts w:ascii="Consolas" w:hAnsi="Consolas" w:cs="Lucida Console"/>
          <w:color w:val="FFFFFF" w:themeColor="background1"/>
          <w:sz w:val="16"/>
          <w:szCs w:val="16"/>
        </w:rPr>
      </w:pPr>
      <w:r w:rsidRPr="00977931">
        <w:rPr>
          <w:rFonts w:ascii="Consolas" w:hAnsi="Consolas" w:cs="Lucida Console"/>
          <w:color w:val="FFFFFF" w:themeColor="background1"/>
          <w:sz w:val="16"/>
          <w:szCs w:val="16"/>
        </w:rPr>
        <w:t xml:space="preserve">    &lt;Success&gt;false&lt;/Success&gt;</w:t>
      </w:r>
    </w:p>
    <w:p w14:paraId="22FEAFD3" w14:textId="77777777" w:rsidR="00B65A9B" w:rsidRPr="00977931" w:rsidRDefault="00B65A9B" w:rsidP="00B65A9B">
      <w:pPr>
        <w:shd w:val="clear" w:color="auto" w:fill="3C3C3C" w:themeFill="background2" w:themeFillShade="40"/>
        <w:autoSpaceDE w:val="0"/>
        <w:autoSpaceDN w:val="0"/>
        <w:adjustRightInd w:val="0"/>
        <w:spacing w:after="0" w:line="240" w:lineRule="auto"/>
        <w:ind w:left="113"/>
        <w:jc w:val="both"/>
        <w:rPr>
          <w:rFonts w:ascii="Consolas" w:hAnsi="Consolas" w:cs="Lucida Console"/>
          <w:color w:val="FFFFFF" w:themeColor="background1"/>
          <w:sz w:val="16"/>
          <w:szCs w:val="16"/>
        </w:rPr>
      </w:pPr>
      <w:r w:rsidRPr="00977931">
        <w:rPr>
          <w:rFonts w:ascii="Consolas" w:hAnsi="Consolas" w:cs="Lucida Console"/>
          <w:color w:val="FFFFFF" w:themeColor="background1"/>
          <w:sz w:val="16"/>
          <w:szCs w:val="16"/>
        </w:rPr>
        <w:t xml:space="preserve">    &lt;Errors&gt;</w:t>
      </w:r>
    </w:p>
    <w:p w14:paraId="1FABF70A" w14:textId="77777777" w:rsidR="00B65A9B" w:rsidRPr="00977931" w:rsidRDefault="00B65A9B" w:rsidP="00B65A9B">
      <w:pPr>
        <w:shd w:val="clear" w:color="auto" w:fill="3C3C3C" w:themeFill="background2" w:themeFillShade="40"/>
        <w:autoSpaceDE w:val="0"/>
        <w:autoSpaceDN w:val="0"/>
        <w:adjustRightInd w:val="0"/>
        <w:spacing w:after="0" w:line="240" w:lineRule="auto"/>
        <w:ind w:left="113"/>
        <w:rPr>
          <w:rFonts w:ascii="Consolas" w:hAnsi="Consolas" w:cs="Lucida Console"/>
          <w:color w:val="FFFFFF" w:themeColor="background1"/>
          <w:sz w:val="16"/>
          <w:szCs w:val="16"/>
        </w:rPr>
      </w:pPr>
      <w:r w:rsidRPr="00977931">
        <w:rPr>
          <w:rFonts w:ascii="Consolas" w:hAnsi="Consolas" w:cs="Lucida Console"/>
          <w:color w:val="FFFFFF" w:themeColor="background1"/>
          <w:sz w:val="16"/>
          <w:szCs w:val="16"/>
        </w:rPr>
        <w:t xml:space="preserve">      &lt;SPLError&gt;</w:t>
      </w:r>
    </w:p>
    <w:p w14:paraId="2330F5C1" w14:textId="77777777" w:rsidR="00B65A9B" w:rsidRPr="00977931" w:rsidRDefault="00B65A9B" w:rsidP="00B65A9B">
      <w:pPr>
        <w:shd w:val="clear" w:color="auto" w:fill="3C3C3C" w:themeFill="background2" w:themeFillShade="40"/>
        <w:autoSpaceDE w:val="0"/>
        <w:autoSpaceDN w:val="0"/>
        <w:adjustRightInd w:val="0"/>
        <w:spacing w:after="0" w:line="240" w:lineRule="auto"/>
        <w:ind w:left="113"/>
        <w:rPr>
          <w:rFonts w:ascii="Consolas" w:hAnsi="Consolas" w:cs="Lucida Console"/>
          <w:color w:val="FFFFFF" w:themeColor="background1"/>
          <w:sz w:val="16"/>
          <w:szCs w:val="16"/>
        </w:rPr>
      </w:pPr>
      <w:r w:rsidRPr="00977931">
        <w:rPr>
          <w:rFonts w:ascii="Consolas" w:hAnsi="Consolas" w:cs="Lucida Console"/>
          <w:color w:val="FFFFFF" w:themeColor="background1"/>
          <w:sz w:val="16"/>
          <w:szCs w:val="16"/>
        </w:rPr>
        <w:t xml:space="preserve">        &lt;Property&gt;BrandName&lt;/Property&gt;</w:t>
      </w:r>
    </w:p>
    <w:p w14:paraId="2850ACA7" w14:textId="77777777" w:rsidR="00B65A9B" w:rsidRPr="00977931" w:rsidRDefault="00B65A9B" w:rsidP="00B65A9B">
      <w:pPr>
        <w:shd w:val="clear" w:color="auto" w:fill="3C3C3C" w:themeFill="background2" w:themeFillShade="40"/>
        <w:autoSpaceDE w:val="0"/>
        <w:autoSpaceDN w:val="0"/>
        <w:adjustRightInd w:val="0"/>
        <w:spacing w:after="0" w:line="240" w:lineRule="auto"/>
        <w:ind w:left="113"/>
        <w:rPr>
          <w:rFonts w:ascii="Consolas" w:hAnsi="Consolas" w:cs="Lucida Console"/>
          <w:color w:val="FFFFFF" w:themeColor="background1"/>
          <w:sz w:val="16"/>
          <w:szCs w:val="16"/>
        </w:rPr>
      </w:pPr>
      <w:r w:rsidRPr="00977931">
        <w:rPr>
          <w:rFonts w:ascii="Consolas" w:hAnsi="Consolas" w:cs="Lucida Console"/>
          <w:color w:val="FFFFFF" w:themeColor="background1"/>
          <w:sz w:val="16"/>
          <w:szCs w:val="16"/>
        </w:rPr>
        <w:t xml:space="preserve">        &lt;Message&gt;Brand name must be between 1 and 80 characters&lt;/Message&gt;</w:t>
      </w:r>
    </w:p>
    <w:p w14:paraId="39FC5DB5" w14:textId="77777777" w:rsidR="00B65A9B" w:rsidRPr="00977931" w:rsidRDefault="00B65A9B" w:rsidP="00B65A9B">
      <w:pPr>
        <w:shd w:val="clear" w:color="auto" w:fill="3C3C3C" w:themeFill="background2" w:themeFillShade="40"/>
        <w:autoSpaceDE w:val="0"/>
        <w:autoSpaceDN w:val="0"/>
        <w:adjustRightInd w:val="0"/>
        <w:spacing w:after="0" w:line="240" w:lineRule="auto"/>
        <w:ind w:left="113"/>
        <w:rPr>
          <w:rFonts w:ascii="Consolas" w:hAnsi="Consolas" w:cs="Lucida Console"/>
          <w:color w:val="FFFFFF" w:themeColor="background1"/>
          <w:sz w:val="16"/>
          <w:szCs w:val="16"/>
        </w:rPr>
      </w:pPr>
      <w:r w:rsidRPr="00977931">
        <w:rPr>
          <w:rFonts w:ascii="Consolas" w:hAnsi="Consolas" w:cs="Lucida Console"/>
          <w:color w:val="FFFFFF" w:themeColor="background1"/>
          <w:sz w:val="16"/>
          <w:szCs w:val="16"/>
        </w:rPr>
        <w:t xml:space="preserve">      &lt;/SPLError&gt;</w:t>
      </w:r>
    </w:p>
    <w:p w14:paraId="21A3B6D5" w14:textId="77777777" w:rsidR="00B65A9B" w:rsidRPr="00977931" w:rsidRDefault="00B65A9B" w:rsidP="00B65A9B">
      <w:pPr>
        <w:shd w:val="clear" w:color="auto" w:fill="3C3C3C" w:themeFill="background2" w:themeFillShade="40"/>
        <w:autoSpaceDE w:val="0"/>
        <w:autoSpaceDN w:val="0"/>
        <w:adjustRightInd w:val="0"/>
        <w:spacing w:after="0" w:line="240" w:lineRule="auto"/>
        <w:ind w:left="113"/>
        <w:rPr>
          <w:rFonts w:ascii="Consolas" w:hAnsi="Consolas" w:cs="Lucida Console"/>
          <w:color w:val="FFFFFF" w:themeColor="background1"/>
          <w:sz w:val="16"/>
          <w:szCs w:val="16"/>
        </w:rPr>
      </w:pPr>
      <w:r w:rsidRPr="00977931">
        <w:rPr>
          <w:rFonts w:ascii="Consolas" w:hAnsi="Consolas" w:cs="Lucida Console"/>
          <w:color w:val="FFFFFF" w:themeColor="background1"/>
          <w:sz w:val="16"/>
          <w:szCs w:val="16"/>
        </w:rPr>
        <w:t xml:space="preserve">    &lt;/Errors&gt;</w:t>
      </w:r>
    </w:p>
    <w:p w14:paraId="20A9C732" w14:textId="77777777" w:rsidR="00B65A9B" w:rsidRPr="00977931" w:rsidRDefault="00B65A9B" w:rsidP="00B65A9B">
      <w:pPr>
        <w:shd w:val="clear" w:color="auto" w:fill="3C3C3C" w:themeFill="background2" w:themeFillShade="40"/>
        <w:ind w:left="113"/>
        <w:rPr>
          <w:rFonts w:ascii="Consolas" w:hAnsi="Consolas" w:cs="Lucida Console"/>
          <w:color w:val="FFFFFF" w:themeColor="background1"/>
          <w:sz w:val="16"/>
          <w:szCs w:val="16"/>
        </w:rPr>
      </w:pPr>
      <w:r w:rsidRPr="00977931">
        <w:rPr>
          <w:rFonts w:ascii="Consolas" w:hAnsi="Consolas" w:cs="Lucida Console"/>
          <w:color w:val="FFFFFF" w:themeColor="background1"/>
          <w:sz w:val="16"/>
          <w:szCs w:val="16"/>
        </w:rPr>
        <w:t xml:space="preserve">  &lt;/AusUDIDSPLResponse&gt;</w:t>
      </w:r>
    </w:p>
    <w:tbl>
      <w:tblPr>
        <w:tblW w:w="90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276"/>
        <w:gridCol w:w="7762"/>
      </w:tblGrid>
      <w:tr w:rsidR="00466A65" w:rsidRPr="00977931" w14:paraId="78EF577D" w14:textId="77777777" w:rsidTr="00FA01BA">
        <w:trPr>
          <w:trHeight w:val="510"/>
        </w:trPr>
        <w:tc>
          <w:tcPr>
            <w:tcW w:w="1276" w:type="dxa"/>
            <w:shd w:val="clear" w:color="auto" w:fill="FF9E1B"/>
            <w:vAlign w:val="center"/>
          </w:tcPr>
          <w:p w14:paraId="5AE31583" w14:textId="77777777" w:rsidR="00466A65" w:rsidRPr="00977931" w:rsidRDefault="00466A65" w:rsidP="001D612D">
            <w:pPr>
              <w:spacing w:before="120"/>
              <w:jc w:val="center"/>
            </w:pPr>
            <w:r w:rsidRPr="00977931">
              <w:rPr>
                <w:noProof/>
              </w:rPr>
              <w:drawing>
                <wp:inline distT="0" distB="0" distL="0" distR="0" wp14:anchorId="10FC4861" wp14:editId="2DBB53F8">
                  <wp:extent cx="487681" cy="487681"/>
                  <wp:effectExtent l="0" t="0" r="7620" b="7620"/>
                  <wp:docPr id="696343289" name="Picture 69634328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6343289" name="Picture 696343289">
                            <a:extLst>
                              <a:ext uri="{C183D7F6-B498-43B3-948B-1728B52AA6E4}">
                                <adec:decorative xmlns:adec="http://schemas.microsoft.com/office/drawing/2017/decorative" val="1"/>
                              </a:ext>
                            </a:extLst>
                          </pic:cNvPr>
                          <pic:cNvPicPr/>
                        </pic:nvPicPr>
                        <pic:blipFill>
                          <a:blip r:embed="rId15" cstate="print"/>
                          <a:stretch>
                            <a:fillRect/>
                          </a:stretch>
                        </pic:blipFill>
                        <pic:spPr>
                          <a:xfrm>
                            <a:off x="0" y="0"/>
                            <a:ext cx="487681" cy="487681"/>
                          </a:xfrm>
                          <a:prstGeom prst="rect">
                            <a:avLst/>
                          </a:prstGeom>
                        </pic:spPr>
                      </pic:pic>
                    </a:graphicData>
                  </a:graphic>
                </wp:inline>
              </w:drawing>
            </w:r>
          </w:p>
        </w:tc>
        <w:tc>
          <w:tcPr>
            <w:tcW w:w="7762" w:type="dxa"/>
            <w:shd w:val="clear" w:color="auto" w:fill="EAEAEA"/>
            <w:tcMar>
              <w:top w:w="170" w:type="dxa"/>
              <w:left w:w="170" w:type="dxa"/>
              <w:bottom w:w="170" w:type="dxa"/>
              <w:right w:w="170" w:type="dxa"/>
            </w:tcMar>
            <w:vAlign w:val="center"/>
          </w:tcPr>
          <w:p w14:paraId="54BD3036" w14:textId="601FCC59" w:rsidR="00466A65" w:rsidRPr="00977931" w:rsidRDefault="00466A65" w:rsidP="00F41D01">
            <w:r w:rsidRPr="00977931">
              <w:t>Failed submissions are not retained in the AusUDID or kept as drafts.</w:t>
            </w:r>
          </w:p>
        </w:tc>
      </w:tr>
    </w:tbl>
    <w:p w14:paraId="23FA27E9" w14:textId="627A191D" w:rsidR="00B65A9B" w:rsidRPr="00977931" w:rsidRDefault="00B4367D" w:rsidP="001D612D">
      <w:pPr>
        <w:spacing w:before="120"/>
      </w:pPr>
      <w:r w:rsidRPr="00977931">
        <w:t xml:space="preserve">If the </w:t>
      </w:r>
      <w:r w:rsidR="00A7060C">
        <w:t xml:space="preserve">UDI </w:t>
      </w:r>
      <w:r w:rsidR="00A10004" w:rsidRPr="00977931">
        <w:t xml:space="preserve">record’s </w:t>
      </w:r>
      <w:r w:rsidRPr="00977931">
        <w:t xml:space="preserve">publish date in the HL7 document is today or in the past, the </w:t>
      </w:r>
      <w:r w:rsidR="001F324E">
        <w:t xml:space="preserve">UDI </w:t>
      </w:r>
      <w:r w:rsidRPr="00977931">
        <w:t xml:space="preserve">record will be published immediately. If </w:t>
      </w:r>
      <w:r w:rsidR="00AC44B4" w:rsidRPr="00977931">
        <w:t>the</w:t>
      </w:r>
      <w:r w:rsidR="001F324E">
        <w:t xml:space="preserve"> UDI</w:t>
      </w:r>
      <w:r w:rsidR="00AC44B4" w:rsidRPr="00977931">
        <w:t xml:space="preserve"> record publish date is in the </w:t>
      </w:r>
      <w:r w:rsidR="003C687C" w:rsidRPr="00977931">
        <w:t>future,</w:t>
      </w:r>
      <w:r w:rsidR="00AC44B4" w:rsidRPr="00977931">
        <w:t xml:space="preserve"> </w:t>
      </w:r>
      <w:r w:rsidR="00BE530A" w:rsidRPr="00977931">
        <w:t xml:space="preserve">it will </w:t>
      </w:r>
      <w:r w:rsidR="006F420F" w:rsidRPr="00977931">
        <w:t xml:space="preserve">be </w:t>
      </w:r>
      <w:r w:rsidR="00BE530A" w:rsidRPr="00977931">
        <w:t xml:space="preserve">created as </w:t>
      </w:r>
      <w:r w:rsidR="00AC44B4" w:rsidRPr="00977931">
        <w:t xml:space="preserve">an </w:t>
      </w:r>
      <w:r w:rsidR="001F324E">
        <w:t>‘u</w:t>
      </w:r>
      <w:r w:rsidR="00AC44B4" w:rsidRPr="00977931">
        <w:t xml:space="preserve">npublished </w:t>
      </w:r>
      <w:r w:rsidR="001F324E">
        <w:t xml:space="preserve">UDI </w:t>
      </w:r>
      <w:r w:rsidR="00AC44B4" w:rsidRPr="00977931">
        <w:t>record</w:t>
      </w:r>
      <w:r w:rsidR="001F324E">
        <w:t>’</w:t>
      </w:r>
      <w:r w:rsidR="00AC44B4" w:rsidRPr="00977931">
        <w:t xml:space="preserve"> which will automatically publish when the scheduled date is reached. Once the</w:t>
      </w:r>
      <w:r w:rsidR="0053643F">
        <w:t xml:space="preserve"> UDI</w:t>
      </w:r>
      <w:r w:rsidR="00AC44B4" w:rsidRPr="00977931">
        <w:t xml:space="preserve"> record </w:t>
      </w:r>
      <w:r w:rsidR="006F420F" w:rsidRPr="00977931">
        <w:t xml:space="preserve">is </w:t>
      </w:r>
      <w:r w:rsidR="00AC44B4" w:rsidRPr="00977931">
        <w:t>published</w:t>
      </w:r>
      <w:r w:rsidR="0053643F">
        <w:t>,</w:t>
      </w:r>
      <w:r w:rsidR="00AC44B4" w:rsidRPr="00977931">
        <w:t xml:space="preserve"> </w:t>
      </w:r>
      <w:r w:rsidR="00466A65" w:rsidRPr="00977931">
        <w:t xml:space="preserve">the </w:t>
      </w:r>
      <w:r w:rsidR="0053643F">
        <w:t xml:space="preserve">UDI </w:t>
      </w:r>
      <w:r w:rsidR="00B65A9B" w:rsidRPr="00977931">
        <w:t>record</w:t>
      </w:r>
      <w:r w:rsidR="00466A65" w:rsidRPr="00977931">
        <w:t xml:space="preserve">’s </w:t>
      </w:r>
      <w:r w:rsidR="00B65A9B" w:rsidRPr="00977931">
        <w:t>‘Grace Period’</w:t>
      </w:r>
      <w:r w:rsidR="00466A65" w:rsidRPr="00977931">
        <w:t xml:space="preserve"> will commence</w:t>
      </w:r>
      <w:r w:rsidR="00B65A9B" w:rsidRPr="00977931">
        <w:t xml:space="preserve">. </w:t>
      </w:r>
    </w:p>
    <w:tbl>
      <w:tblPr>
        <w:tblW w:w="90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276"/>
        <w:gridCol w:w="7762"/>
      </w:tblGrid>
      <w:tr w:rsidR="00B14FC9" w:rsidRPr="00977931" w14:paraId="5A83CDBF" w14:textId="77777777" w:rsidTr="00FA01BA">
        <w:trPr>
          <w:trHeight w:val="510"/>
        </w:trPr>
        <w:tc>
          <w:tcPr>
            <w:tcW w:w="1276" w:type="dxa"/>
            <w:shd w:val="clear" w:color="auto" w:fill="FF9E1B"/>
            <w:vAlign w:val="center"/>
          </w:tcPr>
          <w:p w14:paraId="3E56BA7B" w14:textId="77777777" w:rsidR="00B14FC9" w:rsidRPr="00977931" w:rsidRDefault="00B14FC9">
            <w:pPr>
              <w:spacing w:before="120"/>
              <w:jc w:val="center"/>
            </w:pPr>
            <w:r w:rsidRPr="00977931">
              <w:rPr>
                <w:noProof/>
              </w:rPr>
              <w:lastRenderedPageBreak/>
              <w:drawing>
                <wp:inline distT="0" distB="0" distL="0" distR="0" wp14:anchorId="0D78F91F" wp14:editId="06910ACB">
                  <wp:extent cx="487681" cy="487681"/>
                  <wp:effectExtent l="0" t="0" r="7620" b="7620"/>
                  <wp:docPr id="403578139" name="Picture 40357813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3578139" name="Picture 403578139">
                            <a:extLst>
                              <a:ext uri="{C183D7F6-B498-43B3-948B-1728B52AA6E4}">
                                <adec:decorative xmlns:adec="http://schemas.microsoft.com/office/drawing/2017/decorative" val="1"/>
                              </a:ext>
                            </a:extLst>
                          </pic:cNvPr>
                          <pic:cNvPicPr/>
                        </pic:nvPicPr>
                        <pic:blipFill>
                          <a:blip r:embed="rId15" cstate="print"/>
                          <a:stretch>
                            <a:fillRect/>
                          </a:stretch>
                        </pic:blipFill>
                        <pic:spPr>
                          <a:xfrm>
                            <a:off x="0" y="0"/>
                            <a:ext cx="487681" cy="487681"/>
                          </a:xfrm>
                          <a:prstGeom prst="rect">
                            <a:avLst/>
                          </a:prstGeom>
                        </pic:spPr>
                      </pic:pic>
                    </a:graphicData>
                  </a:graphic>
                </wp:inline>
              </w:drawing>
            </w:r>
          </w:p>
        </w:tc>
        <w:tc>
          <w:tcPr>
            <w:tcW w:w="7762" w:type="dxa"/>
            <w:shd w:val="clear" w:color="auto" w:fill="EAEAEA"/>
            <w:tcMar>
              <w:top w:w="170" w:type="dxa"/>
              <w:left w:w="170" w:type="dxa"/>
              <w:bottom w:w="170" w:type="dxa"/>
              <w:right w:w="170" w:type="dxa"/>
            </w:tcMar>
            <w:vAlign w:val="center"/>
          </w:tcPr>
          <w:p w14:paraId="68D28D60" w14:textId="77777777" w:rsidR="00B14FC9" w:rsidRDefault="00B14FC9">
            <w:r>
              <w:t>The Grace Period is a set time frame that begins once you have published your initial version of the UDI record. During this time frame, you can make any needed changes to any data element. The purpose of the Grace Period is to allow you fix errors in the UDI record due to data entry errors or technical issues.</w:t>
            </w:r>
          </w:p>
          <w:p w14:paraId="203CE0AB" w14:textId="59953141" w:rsidR="00B14FC9" w:rsidRPr="00977931" w:rsidRDefault="00B14FC9">
            <w:r>
              <w:t>The length of the Grace Period is subject to change as we introduce UDI and the AusUDID. You can find the current length of the Grace Period on the UDI Hub, or when updating or correcting a UDI record.</w:t>
            </w:r>
          </w:p>
        </w:tc>
      </w:tr>
    </w:tbl>
    <w:p w14:paraId="364060F7" w14:textId="0760BB3E" w:rsidR="00B65A9B" w:rsidRPr="00977931" w:rsidRDefault="00B65A9B" w:rsidP="0098198E">
      <w:pPr>
        <w:spacing w:before="120"/>
      </w:pPr>
      <w:r w:rsidRPr="00977931">
        <w:t xml:space="preserve">UDI records that are in the Grace Period are visible to public users. </w:t>
      </w:r>
      <w:r w:rsidR="00970C3F" w:rsidRPr="00977931">
        <w:t>Only</w:t>
      </w:r>
      <w:r w:rsidR="007949F9">
        <w:t xml:space="preserve"> UDI</w:t>
      </w:r>
      <w:r w:rsidR="00970C3F" w:rsidRPr="00977931">
        <w:t xml:space="preserve"> records that are submitted without an ARTG are not shown to public users.</w:t>
      </w:r>
    </w:p>
    <w:p w14:paraId="2A3CEB63" w14:textId="0408360D" w:rsidR="001A2432" w:rsidRPr="00977931" w:rsidRDefault="001A2432" w:rsidP="00B65A9B">
      <w:r w:rsidRPr="00977931">
        <w:t xml:space="preserve">Once the UDI record is out of the Grace Period, it will be subject to the UDI Trigger Data Elements rules. This means that changes to </w:t>
      </w:r>
      <w:r w:rsidR="00664EC1" w:rsidRPr="00977931">
        <w:t xml:space="preserve">those data fields defined as </w:t>
      </w:r>
      <w:r w:rsidRPr="00977931">
        <w:t xml:space="preserve">UDI Trigger Data Elements will require a new UDI record, </w:t>
      </w:r>
      <w:r w:rsidR="009E585A" w:rsidRPr="00977931">
        <w:t xml:space="preserve">per the </w:t>
      </w:r>
      <w:r w:rsidR="00AE49CF" w:rsidRPr="00977931">
        <w:t xml:space="preserve">rules defined in the </w:t>
      </w:r>
      <w:r w:rsidR="0058735D">
        <w:t>Australian UDI</w:t>
      </w:r>
      <w:r w:rsidR="00AE49CF" w:rsidRPr="00977931">
        <w:t xml:space="preserve"> Data Dictionary</w:t>
      </w:r>
      <w:r w:rsidRPr="00977931">
        <w:t xml:space="preserve">. If you need to correct the UDI record due to an error, you </w:t>
      </w:r>
      <w:r w:rsidR="004C0FA5" w:rsidRPr="00977931">
        <w:t xml:space="preserve">can </w:t>
      </w:r>
      <w:r w:rsidRPr="00977931">
        <w:t xml:space="preserve">do so by </w:t>
      </w:r>
      <w:r w:rsidR="004C0FA5" w:rsidRPr="00977931">
        <w:t xml:space="preserve">sending a HL7 </w:t>
      </w:r>
      <w:r w:rsidR="00C42162" w:rsidRPr="00977931">
        <w:t xml:space="preserve">request </w:t>
      </w:r>
      <w:r w:rsidR="004C0FA5" w:rsidRPr="00977931">
        <w:t xml:space="preserve">using the correction message type code, or by prefiling </w:t>
      </w:r>
      <w:r w:rsidRPr="00977931">
        <w:t xml:space="preserve">a </w:t>
      </w:r>
      <w:r w:rsidR="004C0FA5" w:rsidRPr="00977931">
        <w:t>c</w:t>
      </w:r>
      <w:r w:rsidRPr="00977931">
        <w:t xml:space="preserve">orrection </w:t>
      </w:r>
      <w:r w:rsidR="004C0FA5" w:rsidRPr="00977931">
        <w:t xml:space="preserve">request </w:t>
      </w:r>
      <w:r w:rsidRPr="00977931">
        <w:t>through the AusUDID online portal</w:t>
      </w:r>
      <w:r w:rsidR="004C0FA5" w:rsidRPr="00977931">
        <w:t xml:space="preserve"> which will treat the next update you submit via the HL7 channel as a correction</w:t>
      </w:r>
      <w:r w:rsidRPr="00977931">
        <w:t xml:space="preserve">. </w:t>
      </w:r>
    </w:p>
    <w:p w14:paraId="11704483" w14:textId="565AB1BC" w:rsidR="00B65A9B" w:rsidRPr="00977931" w:rsidRDefault="00B65A9B" w:rsidP="00B65A9B">
      <w:pPr>
        <w:pStyle w:val="Heading3"/>
      </w:pPr>
      <w:bookmarkStart w:id="28" w:name="_Toc197421686"/>
      <w:r w:rsidRPr="00977931">
        <w:t>Verifying UDI record submission</w:t>
      </w:r>
      <w:bookmarkEnd w:id="28"/>
    </w:p>
    <w:p w14:paraId="62F29E09" w14:textId="5502F60C" w:rsidR="00B65A9B" w:rsidRPr="00977931" w:rsidRDefault="00B65A9B" w:rsidP="00B65A9B">
      <w:r w:rsidRPr="00977931">
        <w:t xml:space="preserve">Once you have successfully published a UDI record, you can view </w:t>
      </w:r>
      <w:r w:rsidR="003B1CE7">
        <w:t>your</w:t>
      </w:r>
      <w:r w:rsidR="006239CE">
        <w:t xml:space="preserve"> UDI</w:t>
      </w:r>
      <w:r w:rsidR="003B1CE7">
        <w:t xml:space="preserve"> record</w:t>
      </w:r>
      <w:r w:rsidRPr="00977931">
        <w:t xml:space="preserve"> </w:t>
      </w:r>
      <w:r w:rsidR="005502CC" w:rsidRPr="00977931">
        <w:t xml:space="preserve">online </w:t>
      </w:r>
      <w:r w:rsidRPr="00977931">
        <w:t>in the AusUDID</w:t>
      </w:r>
      <w:r w:rsidR="003B1CE7">
        <w:t xml:space="preserve"> portal</w:t>
      </w:r>
      <w:r w:rsidRPr="00977931">
        <w:t xml:space="preserve">. To do so, you must log into the AusUDID with your web browser. </w:t>
      </w:r>
    </w:p>
    <w:p w14:paraId="341B243F" w14:textId="3360D973" w:rsidR="00B65A9B" w:rsidRPr="00977931" w:rsidRDefault="00B65A9B" w:rsidP="00B65A9B">
      <w:r w:rsidRPr="00977931">
        <w:t xml:space="preserve">Once logged in, select ‘My UDI Records’ </w:t>
      </w:r>
      <w:r w:rsidR="00345D57" w:rsidRPr="00977931">
        <w:t xml:space="preserve">to see the UDI records created by your organisation. </w:t>
      </w:r>
    </w:p>
    <w:p w14:paraId="7C59968B" w14:textId="72663E28" w:rsidR="00345D57" w:rsidRPr="00977931" w:rsidRDefault="00345D57" w:rsidP="00345D57">
      <w:pPr>
        <w:pStyle w:val="Heading3"/>
      </w:pPr>
      <w:bookmarkStart w:id="29" w:name="_Toc197421687"/>
      <w:r w:rsidRPr="00977931">
        <w:t>Sample Postman Collection</w:t>
      </w:r>
      <w:bookmarkEnd w:id="29"/>
    </w:p>
    <w:p w14:paraId="50C7A987" w14:textId="1BF237CA" w:rsidR="00345D57" w:rsidRPr="00977931" w:rsidRDefault="00345D57" w:rsidP="00B65A9B">
      <w:r w:rsidRPr="00977931">
        <w:t xml:space="preserve">We have included a sample Postman Collection as part of </w:t>
      </w:r>
      <w:r w:rsidR="00987819" w:rsidRPr="00977931">
        <w:t>the HL7 SPL</w:t>
      </w:r>
      <w:r w:rsidRPr="00977931">
        <w:t xml:space="preserve"> suite of documents.</w:t>
      </w:r>
    </w:p>
    <w:p w14:paraId="0943587D" w14:textId="584AB626" w:rsidR="00345D57" w:rsidRPr="00977931" w:rsidRDefault="00345D57" w:rsidP="00B65A9B">
      <w:r w:rsidRPr="00977931">
        <w:t xml:space="preserve">After importing the collection into Postman, you must select the collection name and then select the ‘Variables’ tab. </w:t>
      </w:r>
    </w:p>
    <w:p w14:paraId="03FDB267" w14:textId="465897BD" w:rsidR="00345D57" w:rsidRPr="00977931" w:rsidRDefault="00345D57" w:rsidP="00B65A9B">
      <w:r w:rsidRPr="00977931">
        <w:t xml:space="preserve">You must enter your Client ID and Secret into both the ‘Initial Values’ and ‘Current Values’ columns. The ‘TenantID’ value </w:t>
      </w:r>
      <w:r w:rsidR="00184CFF" w:rsidRPr="00977931">
        <w:t>will be 4a3cd791-0600-4b56-9f17-befb124fbe03</w:t>
      </w:r>
    </w:p>
    <w:p w14:paraId="541D1DDD" w14:textId="77777777" w:rsidR="00345D57" w:rsidRPr="00977931" w:rsidRDefault="00345D57" w:rsidP="00B65A9B">
      <w:r w:rsidRPr="00977931">
        <w:t xml:space="preserve">You must ensure you select ‘Save’ to save your changes. </w:t>
      </w:r>
    </w:p>
    <w:p w14:paraId="0178D57D" w14:textId="77777777" w:rsidR="00345D57" w:rsidRPr="00977931" w:rsidRDefault="00345D57" w:rsidP="00345D57">
      <w:pPr>
        <w:keepNext/>
        <w:jc w:val="center"/>
      </w:pPr>
      <w:r w:rsidRPr="00977931">
        <w:rPr>
          <w:noProof/>
        </w:rPr>
        <w:drawing>
          <wp:inline distT="0" distB="0" distL="0" distR="0" wp14:anchorId="796C3F35" wp14:editId="51540355">
            <wp:extent cx="5731510" cy="1972310"/>
            <wp:effectExtent l="152400" t="152400" r="364490" b="370840"/>
            <wp:docPr id="10" name="Picture 10" descr="Postman collection, showing the variables tab, values column and save button highlighte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Postman collection, showing the variables tab, values column and save button highlighted. "/>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31510" cy="1972310"/>
                    </a:xfrm>
                    <a:prstGeom prst="rect">
                      <a:avLst/>
                    </a:prstGeom>
                    <a:ln>
                      <a:noFill/>
                    </a:ln>
                    <a:effectLst>
                      <a:outerShdw blurRad="292100" dist="139700" dir="2700000" algn="tl" rotWithShape="0">
                        <a:srgbClr val="333333">
                          <a:alpha val="65000"/>
                        </a:srgbClr>
                      </a:outerShdw>
                    </a:effectLst>
                  </pic:spPr>
                </pic:pic>
              </a:graphicData>
            </a:graphic>
          </wp:inline>
        </w:drawing>
      </w:r>
    </w:p>
    <w:p w14:paraId="77FDBFED" w14:textId="4808C25E" w:rsidR="00345D57" w:rsidRPr="00977931" w:rsidRDefault="00345D57" w:rsidP="21F8D789">
      <w:pPr>
        <w:pStyle w:val="Caption"/>
        <w:jc w:val="center"/>
        <w:rPr>
          <w:i w:val="0"/>
          <w:iCs w:val="0"/>
        </w:rPr>
      </w:pPr>
      <w:r w:rsidRPr="21F8D789">
        <w:rPr>
          <w:i w:val="0"/>
          <w:iCs w:val="0"/>
        </w:rPr>
        <w:t xml:space="preserve">Figure </w:t>
      </w:r>
      <w:r w:rsidRPr="21F8D789">
        <w:rPr>
          <w:i w:val="0"/>
          <w:iCs w:val="0"/>
        </w:rPr>
        <w:fldChar w:fldCharType="begin"/>
      </w:r>
      <w:r w:rsidRPr="21F8D789">
        <w:rPr>
          <w:i w:val="0"/>
          <w:iCs w:val="0"/>
        </w:rPr>
        <w:instrText xml:space="preserve"> SEQ Figure \* ARABIC </w:instrText>
      </w:r>
      <w:r w:rsidRPr="21F8D789">
        <w:rPr>
          <w:i w:val="0"/>
          <w:iCs w:val="0"/>
        </w:rPr>
        <w:fldChar w:fldCharType="separate"/>
      </w:r>
      <w:r w:rsidR="00BA3C71" w:rsidRPr="21F8D789">
        <w:rPr>
          <w:i w:val="0"/>
          <w:iCs w:val="0"/>
          <w:noProof/>
        </w:rPr>
        <w:t>2</w:t>
      </w:r>
      <w:r w:rsidRPr="21F8D789">
        <w:rPr>
          <w:i w:val="0"/>
          <w:iCs w:val="0"/>
        </w:rPr>
        <w:fldChar w:fldCharType="end"/>
      </w:r>
      <w:r w:rsidRPr="21F8D789">
        <w:rPr>
          <w:i w:val="0"/>
          <w:iCs w:val="0"/>
        </w:rPr>
        <w:t>: Image of Postman Collection - Highlighting the 'Variables' tab, values columns and 'Save' button.</w:t>
      </w:r>
    </w:p>
    <w:p w14:paraId="4C013B56" w14:textId="77777777" w:rsidR="00345D57" w:rsidRPr="00977931" w:rsidRDefault="00345D57" w:rsidP="00345D57">
      <w:r w:rsidRPr="00977931">
        <w:lastRenderedPageBreak/>
        <w:t xml:space="preserve">Once you have saved your changes, you must select the ‘Authorization’ tab. You must scroll down and select the ‘Get New Access Token’ button. You must select ‘Proceed’ and ‘Use Token’. This Access Token will now be automatically included on all requests in the Authorization Header. A new Access Token will need to be requested when the current Access Token expires. </w:t>
      </w:r>
    </w:p>
    <w:p w14:paraId="2EE4AE34" w14:textId="77777777" w:rsidR="00345D57" w:rsidRPr="00977931" w:rsidRDefault="00345D57" w:rsidP="00345D57">
      <w:pPr>
        <w:keepNext/>
        <w:jc w:val="center"/>
      </w:pPr>
      <w:r w:rsidRPr="00977931">
        <w:rPr>
          <w:noProof/>
        </w:rPr>
        <w:drawing>
          <wp:inline distT="0" distB="0" distL="0" distR="0" wp14:anchorId="61B5BF83" wp14:editId="277681DC">
            <wp:extent cx="3691719" cy="3077387"/>
            <wp:effectExtent l="152400" t="152400" r="366395" b="370840"/>
            <wp:docPr id="12" name="Picture 12" descr="New Access Token configuration screen displaying information such as Token Name, Access Token URL, Client ID and Secr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New Access Token configuration screen displaying information such as Token Name, Access Token URL, Client ID and Secret. "/>
                    <pic:cNvPicPr/>
                  </pic:nvPicPr>
                  <pic:blipFill>
                    <a:blip r:embed="rId39"/>
                    <a:stretch>
                      <a:fillRect/>
                    </a:stretch>
                  </pic:blipFill>
                  <pic:spPr>
                    <a:xfrm>
                      <a:off x="0" y="0"/>
                      <a:ext cx="3699800" cy="3084123"/>
                    </a:xfrm>
                    <a:prstGeom prst="rect">
                      <a:avLst/>
                    </a:prstGeom>
                    <a:ln>
                      <a:noFill/>
                    </a:ln>
                    <a:effectLst>
                      <a:outerShdw blurRad="292100" dist="139700" dir="2700000" algn="tl" rotWithShape="0">
                        <a:srgbClr val="333333">
                          <a:alpha val="65000"/>
                        </a:srgbClr>
                      </a:outerShdw>
                    </a:effectLst>
                  </pic:spPr>
                </pic:pic>
              </a:graphicData>
            </a:graphic>
          </wp:inline>
        </w:drawing>
      </w:r>
    </w:p>
    <w:p w14:paraId="1574BC1C" w14:textId="430A934D" w:rsidR="00345D57" w:rsidRPr="00977931" w:rsidRDefault="00345D57" w:rsidP="21F8D789">
      <w:pPr>
        <w:pStyle w:val="Caption"/>
        <w:jc w:val="center"/>
        <w:rPr>
          <w:i w:val="0"/>
          <w:iCs w:val="0"/>
        </w:rPr>
      </w:pPr>
      <w:r w:rsidRPr="21F8D789">
        <w:rPr>
          <w:i w:val="0"/>
          <w:iCs w:val="0"/>
        </w:rPr>
        <w:t xml:space="preserve">Figure </w:t>
      </w:r>
      <w:r w:rsidRPr="21F8D789">
        <w:rPr>
          <w:i w:val="0"/>
          <w:iCs w:val="0"/>
        </w:rPr>
        <w:fldChar w:fldCharType="begin"/>
      </w:r>
      <w:r w:rsidRPr="21F8D789">
        <w:rPr>
          <w:i w:val="0"/>
          <w:iCs w:val="0"/>
        </w:rPr>
        <w:instrText xml:space="preserve"> SEQ Figure \* ARABIC </w:instrText>
      </w:r>
      <w:r w:rsidRPr="21F8D789">
        <w:rPr>
          <w:i w:val="0"/>
          <w:iCs w:val="0"/>
        </w:rPr>
        <w:fldChar w:fldCharType="separate"/>
      </w:r>
      <w:r w:rsidR="00BA3C71" w:rsidRPr="21F8D789">
        <w:rPr>
          <w:i w:val="0"/>
          <w:iCs w:val="0"/>
          <w:noProof/>
        </w:rPr>
        <w:t>3</w:t>
      </w:r>
      <w:r w:rsidRPr="21F8D789">
        <w:rPr>
          <w:i w:val="0"/>
          <w:iCs w:val="0"/>
        </w:rPr>
        <w:fldChar w:fldCharType="end"/>
      </w:r>
      <w:r w:rsidRPr="21F8D789">
        <w:rPr>
          <w:i w:val="0"/>
          <w:iCs w:val="0"/>
        </w:rPr>
        <w:t>: Image of new Access Token configuration screen</w:t>
      </w:r>
    </w:p>
    <w:p w14:paraId="3B525DFD" w14:textId="7458FA41" w:rsidR="00345D57" w:rsidRPr="00977931" w:rsidRDefault="00345D57" w:rsidP="00345D57">
      <w:r w:rsidRPr="00977931">
        <w:t xml:space="preserve">You must then select the ‘Submit UDI Record’ button and then select the ‘Headers’ tab. You must change the ‘Ocp-Apim-Subscription-Key’ value to the Subscription Key that you generated in the APIM. You can now select the ‘Body’ tab and fill out the request payload with the UDI HL7 SPL XML message. </w:t>
      </w:r>
    </w:p>
    <w:p w14:paraId="73AD50D0" w14:textId="77777777" w:rsidR="00345D57" w:rsidRPr="00977931" w:rsidRDefault="00345D57" w:rsidP="00343914">
      <w:pPr>
        <w:keepNext/>
        <w:jc w:val="center"/>
      </w:pPr>
      <w:r w:rsidRPr="00977931">
        <w:rPr>
          <w:noProof/>
        </w:rPr>
        <w:drawing>
          <wp:inline distT="0" distB="0" distL="0" distR="0" wp14:anchorId="01C0E9A0" wp14:editId="5C375CE9">
            <wp:extent cx="5725160" cy="1460500"/>
            <wp:effectExtent l="152400" t="152400" r="370840" b="368300"/>
            <wp:docPr id="13" name="Picture 13" descr="Postman collection with Submit UDI Record button, headers button and value column highlighte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Postman collection with Submit UDI Record button, headers button and value column highlighted. "/>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25160" cy="1460500"/>
                    </a:xfrm>
                    <a:prstGeom prst="rect">
                      <a:avLst/>
                    </a:prstGeom>
                    <a:ln>
                      <a:noFill/>
                    </a:ln>
                    <a:effectLst>
                      <a:outerShdw blurRad="292100" dist="139700" dir="2700000" algn="tl" rotWithShape="0">
                        <a:srgbClr val="333333">
                          <a:alpha val="65000"/>
                        </a:srgbClr>
                      </a:outerShdw>
                    </a:effectLst>
                  </pic:spPr>
                </pic:pic>
              </a:graphicData>
            </a:graphic>
          </wp:inline>
        </w:drawing>
      </w:r>
    </w:p>
    <w:p w14:paraId="61653BF2" w14:textId="6D45E5CC" w:rsidR="00345D57" w:rsidRPr="00977931" w:rsidRDefault="00345D57" w:rsidP="21F8D789">
      <w:pPr>
        <w:pStyle w:val="Caption"/>
        <w:jc w:val="center"/>
        <w:rPr>
          <w:i w:val="0"/>
          <w:iCs w:val="0"/>
        </w:rPr>
      </w:pPr>
      <w:r w:rsidRPr="21F8D789">
        <w:rPr>
          <w:i w:val="0"/>
          <w:iCs w:val="0"/>
        </w:rPr>
        <w:t xml:space="preserve">Figure </w:t>
      </w:r>
      <w:r w:rsidRPr="21F8D789">
        <w:rPr>
          <w:i w:val="0"/>
          <w:iCs w:val="0"/>
        </w:rPr>
        <w:fldChar w:fldCharType="begin"/>
      </w:r>
      <w:r w:rsidRPr="21F8D789">
        <w:rPr>
          <w:i w:val="0"/>
          <w:iCs w:val="0"/>
        </w:rPr>
        <w:instrText xml:space="preserve"> SEQ Figure \* ARABIC </w:instrText>
      </w:r>
      <w:r w:rsidRPr="21F8D789">
        <w:rPr>
          <w:i w:val="0"/>
          <w:iCs w:val="0"/>
        </w:rPr>
        <w:fldChar w:fldCharType="separate"/>
      </w:r>
      <w:r w:rsidR="00BA3C71" w:rsidRPr="21F8D789">
        <w:rPr>
          <w:i w:val="0"/>
          <w:iCs w:val="0"/>
          <w:noProof/>
        </w:rPr>
        <w:t>4</w:t>
      </w:r>
      <w:r w:rsidRPr="21F8D789">
        <w:rPr>
          <w:i w:val="0"/>
          <w:iCs w:val="0"/>
        </w:rPr>
        <w:fldChar w:fldCharType="end"/>
      </w:r>
      <w:r w:rsidRPr="21F8D789">
        <w:rPr>
          <w:i w:val="0"/>
          <w:iCs w:val="0"/>
        </w:rPr>
        <w:t>: Image of Postman Collection - Highlighted 'Submit UDI Record' button, 'Headers' button and value column.</w:t>
      </w:r>
    </w:p>
    <w:p w14:paraId="2DFEF16D" w14:textId="60885527" w:rsidR="002E3B9B" w:rsidRPr="00977931" w:rsidRDefault="00EB45CE" w:rsidP="002E3B9B">
      <w:pPr>
        <w:pStyle w:val="Heading2"/>
      </w:pPr>
      <w:bookmarkStart w:id="30" w:name="_Validating_your_HL7"/>
      <w:bookmarkStart w:id="31" w:name="_Toc197421688"/>
      <w:bookmarkEnd w:id="30"/>
      <w:r w:rsidRPr="00977931">
        <w:t xml:space="preserve">Validating your </w:t>
      </w:r>
      <w:r w:rsidR="001B712C" w:rsidRPr="00977931">
        <w:t>HL7 SPL data submission</w:t>
      </w:r>
      <w:bookmarkEnd w:id="31"/>
    </w:p>
    <w:p w14:paraId="77A28064" w14:textId="148EDD32" w:rsidR="006D71C4" w:rsidRPr="00977931" w:rsidRDefault="00340689" w:rsidP="00D152C8">
      <w:r w:rsidRPr="00977931">
        <w:t xml:space="preserve">Before you can connect software to the AusUDID, you will need to ensure your software has successfully </w:t>
      </w:r>
      <w:r w:rsidR="006D71C4" w:rsidRPr="00977931">
        <w:t xml:space="preserve">transmitted the </w:t>
      </w:r>
      <w:r w:rsidR="00EA4E75" w:rsidRPr="00977931">
        <w:t xml:space="preserve">HL7 SPL </w:t>
      </w:r>
      <w:r w:rsidR="006D71C4" w:rsidRPr="00977931">
        <w:t>message.</w:t>
      </w:r>
    </w:p>
    <w:p w14:paraId="44447C9B" w14:textId="48B6011C" w:rsidR="006D71C4" w:rsidRPr="00977931" w:rsidRDefault="006D71C4" w:rsidP="006D71C4">
      <w:r w:rsidRPr="00977931">
        <w:lastRenderedPageBreak/>
        <w:t xml:space="preserve">This testing will occur in the </w:t>
      </w:r>
      <w:r w:rsidR="0049016F" w:rsidRPr="00977931">
        <w:t xml:space="preserve">AusUDID </w:t>
      </w:r>
      <w:r w:rsidRPr="00977931">
        <w:t xml:space="preserve">Pre-Production environment. </w:t>
      </w:r>
    </w:p>
    <w:p w14:paraId="0F4923D6" w14:textId="69CD7C79" w:rsidR="004822E0" w:rsidRPr="00977931" w:rsidRDefault="00181E0C" w:rsidP="00D152C8">
      <w:r w:rsidRPr="00977931">
        <w:t xml:space="preserve">You must advise us that the </w:t>
      </w:r>
      <w:r w:rsidR="002F443A" w:rsidRPr="00977931">
        <w:t xml:space="preserve">Pre-Production </w:t>
      </w:r>
      <w:r w:rsidRPr="00977931">
        <w:t>testing of your HL7 SPL message</w:t>
      </w:r>
      <w:r w:rsidR="008A26E9" w:rsidRPr="00977931">
        <w:t>s</w:t>
      </w:r>
      <w:r w:rsidRPr="00977931">
        <w:t xml:space="preserve"> </w:t>
      </w:r>
      <w:r w:rsidR="008A26E9" w:rsidRPr="00977931">
        <w:t xml:space="preserve">have </w:t>
      </w:r>
      <w:r w:rsidRPr="00977931">
        <w:t>occurred</w:t>
      </w:r>
      <w:r w:rsidR="008A26E9" w:rsidRPr="00977931">
        <w:t xml:space="preserve"> before </w:t>
      </w:r>
      <w:r w:rsidR="009F2B79" w:rsidRPr="00977931">
        <w:t xml:space="preserve">submitting data through </w:t>
      </w:r>
      <w:r w:rsidR="004822E0" w:rsidRPr="00977931">
        <w:t xml:space="preserve">the </w:t>
      </w:r>
      <w:r w:rsidR="0049016F" w:rsidRPr="00977931">
        <w:t xml:space="preserve">AusUDID </w:t>
      </w:r>
      <w:r w:rsidR="004822E0" w:rsidRPr="00977931">
        <w:t>Production API</w:t>
      </w:r>
      <w:r w:rsidR="00F41D01" w:rsidRPr="00977931">
        <w:t>.</w:t>
      </w:r>
    </w:p>
    <w:p w14:paraId="75EBBE45" w14:textId="70FCC107" w:rsidR="002E3B9B" w:rsidRPr="00977931" w:rsidRDefault="004822E0" w:rsidP="002E3B9B">
      <w:r w:rsidRPr="00977931">
        <w:t xml:space="preserve">This testing </w:t>
      </w:r>
      <w:r w:rsidR="00425E47" w:rsidRPr="00977931">
        <w:t xml:space="preserve">is to </w:t>
      </w:r>
      <w:r w:rsidR="008431F0" w:rsidRPr="00977931">
        <w:t>confirm</w:t>
      </w:r>
      <w:r w:rsidR="00842679" w:rsidRPr="00977931">
        <w:t>:</w:t>
      </w:r>
    </w:p>
    <w:p w14:paraId="44B2D59A" w14:textId="1A67C4FD" w:rsidR="000571B2" w:rsidRPr="00977931" w:rsidRDefault="008431F0" w:rsidP="001D612D">
      <w:pPr>
        <w:pStyle w:val="ListParagraph"/>
        <w:rPr>
          <w:b/>
          <w:bCs/>
        </w:rPr>
      </w:pPr>
      <w:r w:rsidRPr="00977931">
        <w:t>Correct transmission</w:t>
      </w:r>
      <w:r w:rsidR="000571B2" w:rsidRPr="00977931">
        <w:t xml:space="preserve"> of the HL7 SPL message</w:t>
      </w:r>
    </w:p>
    <w:p w14:paraId="6F80054C" w14:textId="4F97BC0F" w:rsidR="008431F0" w:rsidRPr="00977931" w:rsidRDefault="003B127F" w:rsidP="001D612D">
      <w:pPr>
        <w:pStyle w:val="ListParagraph"/>
        <w:rPr>
          <w:b/>
          <w:bCs/>
        </w:rPr>
      </w:pPr>
      <w:r w:rsidRPr="00977931">
        <w:t>C</w:t>
      </w:r>
      <w:r w:rsidR="008431F0" w:rsidRPr="00977931">
        <w:t>ompatibility</w:t>
      </w:r>
      <w:r w:rsidRPr="00977931">
        <w:t xml:space="preserve"> with the AusUDID messaging services and </w:t>
      </w:r>
      <w:r w:rsidR="006D6B04" w:rsidRPr="00977931">
        <w:t>platform</w:t>
      </w:r>
    </w:p>
    <w:p w14:paraId="74C4FC75" w14:textId="4899F488" w:rsidR="00431305" w:rsidRPr="00977931" w:rsidRDefault="00431305" w:rsidP="001D612D">
      <w:pPr>
        <w:pStyle w:val="ListParagraph"/>
        <w:rPr>
          <w:b/>
          <w:bCs/>
        </w:rPr>
      </w:pPr>
      <w:r w:rsidRPr="00977931">
        <w:t xml:space="preserve">Integrity of the </w:t>
      </w:r>
      <w:r w:rsidR="000D29FB">
        <w:t>UDI record(s)</w:t>
      </w:r>
    </w:p>
    <w:p w14:paraId="78545896" w14:textId="24BF5E39" w:rsidR="00842679" w:rsidRPr="00977931" w:rsidRDefault="006D6B04" w:rsidP="001D612D">
      <w:pPr>
        <w:pStyle w:val="ListParagraph"/>
      </w:pPr>
      <w:r w:rsidRPr="00977931">
        <w:t xml:space="preserve">Acceptable </w:t>
      </w:r>
      <w:r w:rsidR="00431305" w:rsidRPr="00977931">
        <w:t>system p</w:t>
      </w:r>
      <w:r w:rsidR="00842679" w:rsidRPr="00977931">
        <w:t>erformance</w:t>
      </w:r>
      <w:r w:rsidR="00431305" w:rsidRPr="00977931">
        <w:t xml:space="preserve"> and load</w:t>
      </w:r>
      <w:r w:rsidRPr="00977931">
        <w:t xml:space="preserve"> management</w:t>
      </w:r>
    </w:p>
    <w:p w14:paraId="655FBC92" w14:textId="3159F17C" w:rsidR="00B74ECB" w:rsidRDefault="00431305" w:rsidP="00B74ECB">
      <w:pPr>
        <w:pStyle w:val="ListParagraph"/>
      </w:pPr>
      <w:r w:rsidRPr="00977931">
        <w:t>Correct detection and management of e</w:t>
      </w:r>
      <w:r w:rsidR="001E397D" w:rsidRPr="00977931">
        <w:t>rror</w:t>
      </w:r>
      <w:r w:rsidRPr="00977931">
        <w:t>s.</w:t>
      </w:r>
    </w:p>
    <w:p w14:paraId="45406EEA" w14:textId="77777777" w:rsidR="00301B36" w:rsidRDefault="00301B36" w:rsidP="00B74ECB"/>
    <w:p w14:paraId="0EBB73AC" w14:textId="504369D8" w:rsidR="00B74ECB" w:rsidRPr="00977931" w:rsidRDefault="00301B36" w:rsidP="007621AF">
      <w:r>
        <w:t xml:space="preserve">After you have completed thorough internal testing you are required to complete all stages of testing outlined below. </w:t>
      </w:r>
    </w:p>
    <w:p w14:paraId="1D31F5F0" w14:textId="157B8124" w:rsidR="00C41771" w:rsidRPr="00977931" w:rsidRDefault="00C41771" w:rsidP="00C41771">
      <w:pPr>
        <w:pStyle w:val="Heading3"/>
      </w:pPr>
      <w:bookmarkStart w:id="32" w:name="_Toc197421689"/>
      <w:r w:rsidRPr="00977931">
        <w:t>Stage 1</w:t>
      </w:r>
      <w:r w:rsidR="00D125CB" w:rsidRPr="00977931">
        <w:t xml:space="preserve"> – Simple message validation</w:t>
      </w:r>
      <w:bookmarkEnd w:id="32"/>
    </w:p>
    <w:p w14:paraId="546C4D20" w14:textId="55C16125" w:rsidR="00C41771" w:rsidRPr="00977931" w:rsidRDefault="00C41771" w:rsidP="00C41771">
      <w:r w:rsidRPr="00977931">
        <w:t>Stage 1 assess</w:t>
      </w:r>
      <w:r w:rsidR="006D6B04" w:rsidRPr="00977931">
        <w:t>es</w:t>
      </w:r>
      <w:r w:rsidRPr="00977931">
        <w:t xml:space="preserve"> your ability to successfully send transactions and manage any submission issues</w:t>
      </w:r>
      <w:r w:rsidR="005D6D08" w:rsidRPr="00977931">
        <w:t xml:space="preserve"> </w:t>
      </w:r>
      <w:r w:rsidR="0091336A" w:rsidRPr="00977931">
        <w:t xml:space="preserve">using </w:t>
      </w:r>
      <w:r w:rsidR="005D6D08" w:rsidRPr="00977931">
        <w:t xml:space="preserve">a simple set of UDI records. </w:t>
      </w:r>
    </w:p>
    <w:p w14:paraId="4376F65F" w14:textId="474662F2" w:rsidR="005D6D08" w:rsidRPr="00977931" w:rsidRDefault="005D6D08" w:rsidP="00C41771">
      <w:r w:rsidRPr="00977931">
        <w:t xml:space="preserve">You must </w:t>
      </w:r>
      <w:r w:rsidR="0091336A" w:rsidRPr="00977931">
        <w:t xml:space="preserve">run </w:t>
      </w:r>
      <w:r w:rsidRPr="00977931">
        <w:t>a set of HL7 SPL transactions that:</w:t>
      </w:r>
    </w:p>
    <w:p w14:paraId="5A05E2F5" w14:textId="79335F59" w:rsidR="005D6D08" w:rsidRPr="00977931" w:rsidRDefault="005D6D08" w:rsidP="001D612D">
      <w:pPr>
        <w:pStyle w:val="ListParagraph"/>
      </w:pPr>
      <w:r w:rsidRPr="00977931">
        <w:t>Verifies both successful and unsuccessful tran</w:t>
      </w:r>
      <w:r w:rsidR="00425F9C" w:rsidRPr="00977931">
        <w:t>sactions and creation of UDI records</w:t>
      </w:r>
    </w:p>
    <w:p w14:paraId="5096950E" w14:textId="204E21B8" w:rsidR="00425F9C" w:rsidRPr="00977931" w:rsidRDefault="00425F9C" w:rsidP="001D612D">
      <w:pPr>
        <w:pStyle w:val="ListParagraph"/>
      </w:pPr>
      <w:r w:rsidRPr="00977931">
        <w:t>Represents the breadth of devices that the Data Supplier organisation supplies in Australia</w:t>
      </w:r>
    </w:p>
    <w:p w14:paraId="20C49094" w14:textId="511C550A" w:rsidR="00425F9C" w:rsidRPr="00977931" w:rsidRDefault="00FF1AE3" w:rsidP="001D612D">
      <w:pPr>
        <w:pStyle w:val="ListParagraph"/>
      </w:pPr>
      <w:r w:rsidRPr="00977931">
        <w:t xml:space="preserve">Includes varying device characteristics, for example, </w:t>
      </w:r>
      <w:r w:rsidR="00164C0B">
        <w:t>UDI</w:t>
      </w:r>
      <w:r w:rsidRPr="00977931">
        <w:t xml:space="preserve"> records with and without</w:t>
      </w:r>
      <w:r w:rsidR="00AD0B6F" w:rsidRPr="00977931">
        <w:t xml:space="preserve"> Direct Marking D</w:t>
      </w:r>
      <w:r w:rsidR="00C411BA" w:rsidRPr="00977931">
        <w:t>I</w:t>
      </w:r>
      <w:r w:rsidR="00AD0B6F" w:rsidRPr="00977931">
        <w:t xml:space="preserve">s, </w:t>
      </w:r>
      <w:r w:rsidR="000960E1">
        <w:t>Package DIs</w:t>
      </w:r>
      <w:r w:rsidR="00AD0B6F" w:rsidRPr="00977931">
        <w:t>, or varying clinical characteristics</w:t>
      </w:r>
      <w:r w:rsidR="008F3583" w:rsidRPr="00977931">
        <w:t>.</w:t>
      </w:r>
    </w:p>
    <w:p w14:paraId="52E15F0D" w14:textId="5E65547B" w:rsidR="008F3583" w:rsidRPr="00977931" w:rsidRDefault="008F3583" w:rsidP="008F3583">
      <w:r w:rsidRPr="00977931">
        <w:t>Your initial dataset should be limited to 30 UDI records and should only be new UDI records.</w:t>
      </w:r>
    </w:p>
    <w:p w14:paraId="3CA45171" w14:textId="24E674EB" w:rsidR="00AF55DB" w:rsidRPr="00977931" w:rsidRDefault="00AF55DB" w:rsidP="008F3583">
      <w:r w:rsidRPr="00977931">
        <w:t xml:space="preserve">During Stage 1, </w:t>
      </w:r>
      <w:r w:rsidR="00252A15" w:rsidRPr="00977931">
        <w:t xml:space="preserve">we </w:t>
      </w:r>
      <w:r w:rsidRPr="00977931">
        <w:t>recommend</w:t>
      </w:r>
      <w:r w:rsidR="00252A15" w:rsidRPr="00977931">
        <w:t xml:space="preserve"> </w:t>
      </w:r>
      <w:r w:rsidRPr="00977931">
        <w:t>you create UDI records with today’s publish date.</w:t>
      </w:r>
    </w:p>
    <w:p w14:paraId="2A9FDE70" w14:textId="45065FF6" w:rsidR="005D6D08" w:rsidRPr="00977931" w:rsidRDefault="008F3583" w:rsidP="008F3583">
      <w:pPr>
        <w:pStyle w:val="Heading3"/>
      </w:pPr>
      <w:bookmarkStart w:id="33" w:name="_Toc197421690"/>
      <w:r w:rsidRPr="00977931">
        <w:t>Stage 2</w:t>
      </w:r>
      <w:r w:rsidR="00D125CB" w:rsidRPr="00977931">
        <w:t xml:space="preserve"> – Advanced message validation</w:t>
      </w:r>
      <w:bookmarkEnd w:id="33"/>
    </w:p>
    <w:p w14:paraId="3368FBDF" w14:textId="44B5C790" w:rsidR="008F3583" w:rsidRPr="00977931" w:rsidRDefault="003A4FE1" w:rsidP="008F3583">
      <w:r w:rsidRPr="00977931">
        <w:t xml:space="preserve">Stage 2 increases the complexity and scale of testing. This stage focuses on more complex UDI records and </w:t>
      </w:r>
      <w:r w:rsidR="00861C6D" w:rsidRPr="00977931">
        <w:t>includes</w:t>
      </w:r>
      <w:r w:rsidRPr="00977931">
        <w:t xml:space="preserve"> Corrections to UDI records. </w:t>
      </w:r>
    </w:p>
    <w:p w14:paraId="303FB0C4" w14:textId="10BF55CF" w:rsidR="003A4FE1" w:rsidRPr="00977931" w:rsidRDefault="00D06CBB" w:rsidP="008F3583">
      <w:r w:rsidRPr="00977931">
        <w:t xml:space="preserve">You must only commence Stage 2 once you have completed Stage 1 successfully. </w:t>
      </w:r>
    </w:p>
    <w:p w14:paraId="490E8222" w14:textId="22F8918F" w:rsidR="00D06CBB" w:rsidRPr="00977931" w:rsidRDefault="00D06CBB" w:rsidP="008F3583">
      <w:r w:rsidRPr="00977931">
        <w:t>Your dataset for Stage 2 should be limited to 100 UDI record</w:t>
      </w:r>
      <w:r w:rsidR="00553032">
        <w:t>s</w:t>
      </w:r>
      <w:r w:rsidRPr="00977931">
        <w:t xml:space="preserve"> and should include both new and corrected UDI records. </w:t>
      </w:r>
    </w:p>
    <w:p w14:paraId="446DF2C6" w14:textId="5899EF24" w:rsidR="00D06CBB" w:rsidRPr="00977931" w:rsidRDefault="00D06CBB" w:rsidP="00D06CBB">
      <w:pPr>
        <w:pStyle w:val="Heading3"/>
      </w:pPr>
      <w:bookmarkStart w:id="34" w:name="_Toc197421691"/>
      <w:r w:rsidRPr="00977931">
        <w:t>Stage 3</w:t>
      </w:r>
      <w:r w:rsidR="00D125CB" w:rsidRPr="00977931">
        <w:t xml:space="preserve"> – Data volume validation</w:t>
      </w:r>
      <w:bookmarkEnd w:id="34"/>
    </w:p>
    <w:p w14:paraId="539C764B" w14:textId="3DA6EC3D" w:rsidR="00D06CBB" w:rsidRPr="00977931" w:rsidRDefault="00FC5E4C" w:rsidP="00D06CBB">
      <w:r w:rsidRPr="00977931">
        <w:t>Stage 3 increases the scale of testing. This stage focuses on large volumes</w:t>
      </w:r>
      <w:r w:rsidR="00987B89">
        <w:t xml:space="preserve"> of UDI records</w:t>
      </w:r>
      <w:r w:rsidR="004B2D22" w:rsidRPr="00977931">
        <w:t>.</w:t>
      </w:r>
    </w:p>
    <w:p w14:paraId="13678652" w14:textId="36755D6C" w:rsidR="004B2D22" w:rsidRPr="00977931" w:rsidRDefault="004B2D22" w:rsidP="00D06CBB">
      <w:r w:rsidRPr="00977931">
        <w:t>You must only commence Stage 3 once you have completed Stage</w:t>
      </w:r>
      <w:r w:rsidR="002A102D" w:rsidRPr="00977931">
        <w:t>s</w:t>
      </w:r>
      <w:r w:rsidRPr="00977931">
        <w:t xml:space="preserve"> 1 and 2. </w:t>
      </w:r>
    </w:p>
    <w:p w14:paraId="18586ECB" w14:textId="36A79DF4" w:rsidR="004B2D22" w:rsidRPr="00977931" w:rsidRDefault="002C040E" w:rsidP="00D06CBB">
      <w:r w:rsidRPr="00977931">
        <w:t xml:space="preserve">You are not limited to a set number of UDI records for Stage 3. </w:t>
      </w:r>
    </w:p>
    <w:p w14:paraId="6BB5708F" w14:textId="5424E86D" w:rsidR="002C040E" w:rsidRPr="00977931" w:rsidRDefault="004C4D0D" w:rsidP="004C4D0D">
      <w:pPr>
        <w:pStyle w:val="Heading3"/>
      </w:pPr>
      <w:bookmarkStart w:id="35" w:name="_Toc197421692"/>
      <w:r w:rsidRPr="00977931">
        <w:t>Stage 4</w:t>
      </w:r>
      <w:r w:rsidR="00D125CB" w:rsidRPr="00977931">
        <w:t xml:space="preserve"> </w:t>
      </w:r>
      <w:r w:rsidR="001870E8" w:rsidRPr="00977931">
        <w:t>–</w:t>
      </w:r>
      <w:r w:rsidR="00D125CB" w:rsidRPr="00977931">
        <w:t xml:space="preserve"> </w:t>
      </w:r>
      <w:r w:rsidR="001870E8" w:rsidRPr="00977931">
        <w:t>Complex data scenarios</w:t>
      </w:r>
      <w:bookmarkEnd w:id="35"/>
    </w:p>
    <w:p w14:paraId="7B2144D7" w14:textId="41EB5730" w:rsidR="004C4D0D" w:rsidRPr="00977931" w:rsidRDefault="004C4D0D" w:rsidP="00D06CBB">
      <w:r w:rsidRPr="00977931">
        <w:t xml:space="preserve">Stage 4 </w:t>
      </w:r>
      <w:r w:rsidR="008D21D6" w:rsidRPr="00977931">
        <w:t>includes specific testing scenarios</w:t>
      </w:r>
      <w:r w:rsidR="003C3639" w:rsidRPr="00977931">
        <w:t>.</w:t>
      </w:r>
    </w:p>
    <w:tbl>
      <w:tblPr>
        <w:tblStyle w:val="TableTGAblue2023"/>
        <w:tblW w:w="9067" w:type="dxa"/>
        <w:tblLook w:val="04A0" w:firstRow="1" w:lastRow="0" w:firstColumn="1" w:lastColumn="0" w:noHBand="0" w:noVBand="1"/>
      </w:tblPr>
      <w:tblGrid>
        <w:gridCol w:w="1885"/>
        <w:gridCol w:w="2314"/>
        <w:gridCol w:w="2882"/>
        <w:gridCol w:w="1986"/>
      </w:tblGrid>
      <w:tr w:rsidR="00F86F9F" w:rsidRPr="00977931" w14:paraId="2A04F09B" w14:textId="77777777" w:rsidTr="007621AF">
        <w:trPr>
          <w:cnfStyle w:val="100000000000" w:firstRow="1" w:lastRow="0" w:firstColumn="0" w:lastColumn="0" w:oddVBand="0" w:evenVBand="0" w:oddHBand="0"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0" w:type="dxa"/>
            <w:shd w:val="clear" w:color="auto" w:fill="463192"/>
          </w:tcPr>
          <w:p w14:paraId="0A80251C" w14:textId="77777777" w:rsidR="00F86F9F" w:rsidRPr="00E970D7" w:rsidRDefault="00F86F9F">
            <w:pPr>
              <w:rPr>
                <w:color w:val="FFFFFF" w:themeColor="background1"/>
              </w:rPr>
            </w:pPr>
            <w:bookmarkStart w:id="36" w:name="_HL7_SPL_document"/>
            <w:bookmarkEnd w:id="36"/>
            <w:r w:rsidRPr="00E970D7">
              <w:rPr>
                <w:color w:val="FFFFFF" w:themeColor="background1"/>
              </w:rPr>
              <w:lastRenderedPageBreak/>
              <w:t>Test scenario</w:t>
            </w:r>
          </w:p>
        </w:tc>
        <w:tc>
          <w:tcPr>
            <w:tcW w:w="0" w:type="dxa"/>
            <w:shd w:val="clear" w:color="auto" w:fill="463192"/>
          </w:tcPr>
          <w:p w14:paraId="711C63E8" w14:textId="77777777" w:rsidR="00F86F9F" w:rsidRPr="00E970D7" w:rsidRDefault="00F86F9F">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E970D7">
              <w:rPr>
                <w:color w:val="FFFFFF" w:themeColor="background1"/>
              </w:rPr>
              <w:t>Test description</w:t>
            </w:r>
          </w:p>
        </w:tc>
        <w:tc>
          <w:tcPr>
            <w:tcW w:w="0" w:type="dxa"/>
            <w:shd w:val="clear" w:color="auto" w:fill="463192"/>
          </w:tcPr>
          <w:p w14:paraId="6931B915" w14:textId="738CDF0A" w:rsidR="00F86F9F" w:rsidRPr="00E970D7" w:rsidRDefault="00F86F9F">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E970D7">
              <w:rPr>
                <w:color w:val="FFFFFF" w:themeColor="background1"/>
              </w:rPr>
              <w:t>Record changes or updates</w:t>
            </w:r>
          </w:p>
        </w:tc>
        <w:tc>
          <w:tcPr>
            <w:tcW w:w="0" w:type="dxa"/>
            <w:shd w:val="clear" w:color="auto" w:fill="463192"/>
          </w:tcPr>
          <w:p w14:paraId="339659EF" w14:textId="4F8687B0" w:rsidR="00F86F9F" w:rsidRPr="00E970D7" w:rsidRDefault="00F86F9F">
            <w:pPr>
              <w:cnfStyle w:val="100000000000" w:firstRow="1" w:lastRow="0" w:firstColumn="0" w:lastColumn="0" w:oddVBand="0" w:evenVBand="0" w:oddHBand="0" w:evenHBand="0" w:firstRowFirstColumn="0" w:firstRowLastColumn="0" w:lastRowFirstColumn="0" w:lastRowLastColumn="0"/>
              <w:rPr>
                <w:color w:val="FFFFFF" w:themeColor="background1"/>
              </w:rPr>
            </w:pPr>
            <w:r w:rsidRPr="00E970D7">
              <w:rPr>
                <w:color w:val="FFFFFF" w:themeColor="background1"/>
              </w:rPr>
              <w:t>Success criteria</w:t>
            </w:r>
          </w:p>
        </w:tc>
      </w:tr>
      <w:tr w:rsidR="00F86F9F" w:rsidRPr="00977931" w14:paraId="06FF00B3" w14:textId="77777777" w:rsidTr="007621AF">
        <w:trPr>
          <w:cantSplit/>
        </w:trPr>
        <w:tc>
          <w:tcPr>
            <w:cnfStyle w:val="001000000000" w:firstRow="0" w:lastRow="0" w:firstColumn="1" w:lastColumn="0" w:oddVBand="0" w:evenVBand="0" w:oddHBand="0" w:evenHBand="0" w:firstRowFirstColumn="0" w:firstRowLastColumn="0" w:lastRowFirstColumn="0" w:lastRowLastColumn="0"/>
            <w:tcW w:w="0" w:type="dxa"/>
            <w:shd w:val="clear" w:color="auto" w:fill="D7D1EB"/>
          </w:tcPr>
          <w:p w14:paraId="1A8F286D" w14:textId="77777777" w:rsidR="00F86F9F" w:rsidRPr="00485CF9" w:rsidRDefault="00F86F9F">
            <w:pPr>
              <w:rPr>
                <w:b/>
                <w:bCs/>
              </w:rPr>
            </w:pPr>
            <w:r w:rsidRPr="00485CF9">
              <w:rPr>
                <w:b/>
                <w:bCs/>
              </w:rPr>
              <w:t>Scenario 1</w:t>
            </w:r>
          </w:p>
        </w:tc>
        <w:tc>
          <w:tcPr>
            <w:tcW w:w="0" w:type="dxa"/>
            <w:shd w:val="clear" w:color="auto" w:fill="D7D1EB"/>
          </w:tcPr>
          <w:p w14:paraId="010EA755" w14:textId="6D5FFA16" w:rsidR="00F86F9F" w:rsidRPr="00977931" w:rsidRDefault="00F86F9F">
            <w:pPr>
              <w:cnfStyle w:val="000000000000" w:firstRow="0" w:lastRow="0" w:firstColumn="0" w:lastColumn="0" w:oddVBand="0" w:evenVBand="0" w:oddHBand="0" w:evenHBand="0" w:firstRowFirstColumn="0" w:firstRowLastColumn="0" w:lastRowFirstColumn="0" w:lastRowLastColumn="0"/>
            </w:pPr>
            <w:r w:rsidRPr="00977931">
              <w:t>Submit a new UDI record with today’s publish date</w:t>
            </w:r>
          </w:p>
        </w:tc>
        <w:tc>
          <w:tcPr>
            <w:tcW w:w="0" w:type="dxa"/>
            <w:shd w:val="clear" w:color="auto" w:fill="D7D1EB"/>
          </w:tcPr>
          <w:p w14:paraId="2A36112B" w14:textId="516EA1F3" w:rsidR="00F86F9F" w:rsidRPr="00977931" w:rsidRDefault="00F86F9F">
            <w:pPr>
              <w:cnfStyle w:val="000000000000" w:firstRow="0" w:lastRow="0" w:firstColumn="0" w:lastColumn="0" w:oddVBand="0" w:evenVBand="0" w:oddHBand="0" w:evenHBand="0" w:firstRowFirstColumn="0" w:firstRowLastColumn="0" w:lastRowFirstColumn="0" w:lastRowLastColumn="0"/>
            </w:pPr>
            <w:r w:rsidRPr="00977931">
              <w:t>None.</w:t>
            </w:r>
          </w:p>
        </w:tc>
        <w:tc>
          <w:tcPr>
            <w:tcW w:w="0" w:type="dxa"/>
            <w:shd w:val="clear" w:color="auto" w:fill="D7D1EB"/>
          </w:tcPr>
          <w:p w14:paraId="773D5551" w14:textId="77777777" w:rsidR="00F86F9F" w:rsidRPr="00977931" w:rsidRDefault="00F86F9F">
            <w:pPr>
              <w:cnfStyle w:val="000000000000" w:firstRow="0" w:lastRow="0" w:firstColumn="0" w:lastColumn="0" w:oddVBand="0" w:evenVBand="0" w:oddHBand="0" w:evenHBand="0" w:firstRowFirstColumn="0" w:firstRowLastColumn="0" w:lastRowFirstColumn="0" w:lastRowLastColumn="0"/>
            </w:pPr>
            <w:r w:rsidRPr="00977931">
              <w:t xml:space="preserve">UDI record is submitted to AusUDID as a published UDI record. </w:t>
            </w:r>
          </w:p>
        </w:tc>
      </w:tr>
      <w:tr w:rsidR="00F86F9F" w:rsidRPr="00977931" w14:paraId="56400485" w14:textId="77777777" w:rsidTr="007621AF">
        <w:trPr>
          <w:cantSplit/>
        </w:trPr>
        <w:tc>
          <w:tcPr>
            <w:cnfStyle w:val="001000000000" w:firstRow="0" w:lastRow="0" w:firstColumn="1" w:lastColumn="0" w:oddVBand="0" w:evenVBand="0" w:oddHBand="0" w:evenHBand="0" w:firstRowFirstColumn="0" w:firstRowLastColumn="0" w:lastRowFirstColumn="0" w:lastRowLastColumn="0"/>
            <w:tcW w:w="0" w:type="dxa"/>
            <w:shd w:val="clear" w:color="auto" w:fill="ECE9F5"/>
          </w:tcPr>
          <w:p w14:paraId="7FCA7D0F" w14:textId="40703EB0" w:rsidR="00F86F9F" w:rsidRPr="00485CF9" w:rsidRDefault="00F86F9F">
            <w:pPr>
              <w:rPr>
                <w:b/>
                <w:bCs/>
              </w:rPr>
            </w:pPr>
            <w:r w:rsidRPr="00485CF9">
              <w:rPr>
                <w:b/>
                <w:bCs/>
              </w:rPr>
              <w:t>Scenario 1</w:t>
            </w:r>
            <w:r>
              <w:rPr>
                <w:b/>
                <w:bCs/>
              </w:rPr>
              <w:t>a</w:t>
            </w:r>
          </w:p>
        </w:tc>
        <w:tc>
          <w:tcPr>
            <w:tcW w:w="0" w:type="dxa"/>
            <w:shd w:val="clear" w:color="auto" w:fill="ECE9F5"/>
          </w:tcPr>
          <w:p w14:paraId="162CA4D5" w14:textId="69F6FFA7" w:rsidR="00F86F9F" w:rsidRPr="00977931" w:rsidRDefault="00F86F9F">
            <w:pPr>
              <w:cnfStyle w:val="000000000000" w:firstRow="0" w:lastRow="0" w:firstColumn="0" w:lastColumn="0" w:oddVBand="0" w:evenVBand="0" w:oddHBand="0" w:evenHBand="0" w:firstRowFirstColumn="0" w:firstRowLastColumn="0" w:lastRowFirstColumn="0" w:lastRowLastColumn="0"/>
            </w:pPr>
            <w:r w:rsidRPr="00977931">
              <w:t xml:space="preserve">Update the newly submitted UDI record during the Grace Period. </w:t>
            </w:r>
          </w:p>
        </w:tc>
        <w:tc>
          <w:tcPr>
            <w:tcW w:w="0" w:type="dxa"/>
            <w:shd w:val="clear" w:color="auto" w:fill="ECE9F5"/>
          </w:tcPr>
          <w:p w14:paraId="286F1457" w14:textId="4A045CF7" w:rsidR="00F86F9F" w:rsidRPr="00977931" w:rsidRDefault="00F86F9F">
            <w:pPr>
              <w:cnfStyle w:val="000000000000" w:firstRow="0" w:lastRow="0" w:firstColumn="0" w:lastColumn="0" w:oddVBand="0" w:evenVBand="0" w:oddHBand="0" w:evenHBand="0" w:firstRowFirstColumn="0" w:firstRowLastColumn="0" w:lastRowFirstColumn="0" w:lastRowLastColumn="0"/>
            </w:pPr>
            <w:r w:rsidRPr="00977931">
              <w:t>We suggest you update the following data element(s):</w:t>
            </w:r>
          </w:p>
          <w:p w14:paraId="2334A779" w14:textId="77777777" w:rsidR="00F86F9F" w:rsidRPr="00977931" w:rsidRDefault="00F86F9F" w:rsidP="001D612D">
            <w:pPr>
              <w:pStyle w:val="ListParagraph"/>
              <w:cnfStyle w:val="000000000000" w:firstRow="0" w:lastRow="0" w:firstColumn="0" w:lastColumn="0" w:oddVBand="0" w:evenVBand="0" w:oddHBand="0" w:evenHBand="0" w:firstRowFirstColumn="0" w:firstRowLastColumn="0" w:lastRowFirstColumn="0" w:lastRowLastColumn="0"/>
            </w:pPr>
            <w:r w:rsidRPr="00977931">
              <w:t>Brand Name</w:t>
            </w:r>
          </w:p>
          <w:p w14:paraId="2E5784EF" w14:textId="77777777" w:rsidR="00F86F9F" w:rsidRPr="00977931" w:rsidRDefault="00F86F9F" w:rsidP="001D612D">
            <w:pPr>
              <w:pStyle w:val="ListParagraph"/>
              <w:cnfStyle w:val="000000000000" w:firstRow="0" w:lastRow="0" w:firstColumn="0" w:lastColumn="0" w:oddVBand="0" w:evenVBand="0" w:oddHBand="0" w:evenHBand="0" w:firstRowFirstColumn="0" w:firstRowLastColumn="0" w:lastRowFirstColumn="0" w:lastRowLastColumn="0"/>
            </w:pPr>
            <w:r w:rsidRPr="00977931">
              <w:t>For Single Use</w:t>
            </w:r>
          </w:p>
          <w:p w14:paraId="49BC46EF" w14:textId="1FD17866" w:rsidR="00F86F9F" w:rsidRPr="00977931" w:rsidRDefault="00F86F9F" w:rsidP="001D612D">
            <w:pPr>
              <w:pStyle w:val="ListParagraph"/>
              <w:cnfStyle w:val="000000000000" w:firstRow="0" w:lastRow="0" w:firstColumn="0" w:lastColumn="0" w:oddVBand="0" w:evenVBand="0" w:oddHBand="0" w:evenHBand="0" w:firstRowFirstColumn="0" w:firstRowLastColumn="0" w:lastRowFirstColumn="0" w:lastRowLastColumn="0"/>
            </w:pPr>
            <w:r>
              <w:t xml:space="preserve">MRI Safety </w:t>
            </w:r>
            <w:r w:rsidRPr="00977931">
              <w:t>Information.</w:t>
            </w:r>
          </w:p>
        </w:tc>
        <w:tc>
          <w:tcPr>
            <w:tcW w:w="0" w:type="dxa"/>
            <w:shd w:val="clear" w:color="auto" w:fill="ECE9F5"/>
          </w:tcPr>
          <w:p w14:paraId="56FA2A92" w14:textId="21934B89" w:rsidR="00F86F9F" w:rsidRPr="00977931" w:rsidRDefault="00F86F9F">
            <w:pPr>
              <w:cnfStyle w:val="000000000000" w:firstRow="0" w:lastRow="0" w:firstColumn="0" w:lastColumn="0" w:oddVBand="0" w:evenVBand="0" w:oddHBand="0" w:evenHBand="0" w:firstRowFirstColumn="0" w:firstRowLastColumn="0" w:lastRowFirstColumn="0" w:lastRowLastColumn="0"/>
            </w:pPr>
            <w:r w:rsidRPr="00977931">
              <w:t xml:space="preserve">UDI record is updated correctly. </w:t>
            </w:r>
          </w:p>
        </w:tc>
      </w:tr>
      <w:tr w:rsidR="00F86F9F" w:rsidRPr="00977931" w14:paraId="7D415FA6" w14:textId="77777777" w:rsidTr="007621AF">
        <w:trPr>
          <w:cantSplit/>
        </w:trPr>
        <w:tc>
          <w:tcPr>
            <w:cnfStyle w:val="001000000000" w:firstRow="0" w:lastRow="0" w:firstColumn="1" w:lastColumn="0" w:oddVBand="0" w:evenVBand="0" w:oddHBand="0" w:evenHBand="0" w:firstRowFirstColumn="0" w:firstRowLastColumn="0" w:lastRowFirstColumn="0" w:lastRowLastColumn="0"/>
            <w:tcW w:w="0" w:type="dxa"/>
            <w:shd w:val="clear" w:color="auto" w:fill="D7D1EB"/>
          </w:tcPr>
          <w:p w14:paraId="70FA4837" w14:textId="6B32AFDF" w:rsidR="00F86F9F" w:rsidRPr="00485CF9" w:rsidRDefault="00F86F9F">
            <w:pPr>
              <w:rPr>
                <w:b/>
                <w:bCs/>
              </w:rPr>
            </w:pPr>
            <w:r w:rsidRPr="00485CF9">
              <w:rPr>
                <w:b/>
                <w:bCs/>
              </w:rPr>
              <w:t>Scenario 2</w:t>
            </w:r>
          </w:p>
        </w:tc>
        <w:tc>
          <w:tcPr>
            <w:tcW w:w="0" w:type="dxa"/>
            <w:shd w:val="clear" w:color="auto" w:fill="D7D1EB"/>
          </w:tcPr>
          <w:p w14:paraId="4CB16762" w14:textId="31576104" w:rsidR="00F86F9F" w:rsidRPr="00977931" w:rsidRDefault="00F86F9F">
            <w:pPr>
              <w:cnfStyle w:val="000000000000" w:firstRow="0" w:lastRow="0" w:firstColumn="0" w:lastColumn="0" w:oddVBand="0" w:evenVBand="0" w:oddHBand="0" w:evenHBand="0" w:firstRowFirstColumn="0" w:firstRowLastColumn="0" w:lastRowFirstColumn="0" w:lastRowLastColumn="0"/>
            </w:pPr>
            <w:r w:rsidRPr="00977931">
              <w:t xml:space="preserve">Submit a new UDI record with a future publish date. </w:t>
            </w:r>
          </w:p>
        </w:tc>
        <w:tc>
          <w:tcPr>
            <w:tcW w:w="0" w:type="dxa"/>
            <w:shd w:val="clear" w:color="auto" w:fill="D7D1EB"/>
          </w:tcPr>
          <w:p w14:paraId="4CD7E8C0" w14:textId="58CED155" w:rsidR="00F86F9F" w:rsidRPr="00977931" w:rsidRDefault="00F86F9F">
            <w:pPr>
              <w:cnfStyle w:val="000000000000" w:firstRow="0" w:lastRow="0" w:firstColumn="0" w:lastColumn="0" w:oddVBand="0" w:evenVBand="0" w:oddHBand="0" w:evenHBand="0" w:firstRowFirstColumn="0" w:firstRowLastColumn="0" w:lastRowFirstColumn="0" w:lastRowLastColumn="0"/>
            </w:pPr>
            <w:r w:rsidRPr="00977931">
              <w:t>None.</w:t>
            </w:r>
          </w:p>
        </w:tc>
        <w:tc>
          <w:tcPr>
            <w:tcW w:w="0" w:type="dxa"/>
            <w:shd w:val="clear" w:color="auto" w:fill="D7D1EB"/>
          </w:tcPr>
          <w:p w14:paraId="1208F8E7" w14:textId="7CFAE371" w:rsidR="00F86F9F" w:rsidRPr="00977931" w:rsidRDefault="00F86F9F">
            <w:pPr>
              <w:cnfStyle w:val="000000000000" w:firstRow="0" w:lastRow="0" w:firstColumn="0" w:lastColumn="0" w:oddVBand="0" w:evenVBand="0" w:oddHBand="0" w:evenHBand="0" w:firstRowFirstColumn="0" w:firstRowLastColumn="0" w:lastRowFirstColumn="0" w:lastRowLastColumn="0"/>
            </w:pPr>
            <w:r w:rsidRPr="00977931">
              <w:t xml:space="preserve">UDI record is submitted to AusUDID as an unpublished UDI record. </w:t>
            </w:r>
          </w:p>
        </w:tc>
      </w:tr>
      <w:tr w:rsidR="00F86F9F" w:rsidRPr="00977931" w14:paraId="0EA287F5" w14:textId="77777777" w:rsidTr="007621AF">
        <w:trPr>
          <w:cantSplit/>
        </w:trPr>
        <w:tc>
          <w:tcPr>
            <w:cnfStyle w:val="001000000000" w:firstRow="0" w:lastRow="0" w:firstColumn="1" w:lastColumn="0" w:oddVBand="0" w:evenVBand="0" w:oddHBand="0" w:evenHBand="0" w:firstRowFirstColumn="0" w:firstRowLastColumn="0" w:lastRowFirstColumn="0" w:lastRowLastColumn="0"/>
            <w:tcW w:w="0" w:type="dxa"/>
            <w:shd w:val="clear" w:color="auto" w:fill="ECE9F5"/>
          </w:tcPr>
          <w:p w14:paraId="2F7B7591" w14:textId="46F43527" w:rsidR="00F86F9F" w:rsidRPr="00485CF9" w:rsidRDefault="00F86F9F">
            <w:pPr>
              <w:rPr>
                <w:b/>
                <w:bCs/>
              </w:rPr>
            </w:pPr>
            <w:r w:rsidRPr="00485CF9">
              <w:rPr>
                <w:b/>
                <w:bCs/>
              </w:rPr>
              <w:t>Scenario 2</w:t>
            </w:r>
            <w:r>
              <w:rPr>
                <w:b/>
                <w:bCs/>
              </w:rPr>
              <w:t>a</w:t>
            </w:r>
          </w:p>
        </w:tc>
        <w:tc>
          <w:tcPr>
            <w:tcW w:w="0" w:type="dxa"/>
            <w:shd w:val="clear" w:color="auto" w:fill="ECE9F5"/>
          </w:tcPr>
          <w:p w14:paraId="2E5A09FA" w14:textId="0AAD8E2E" w:rsidR="00F86F9F" w:rsidRPr="00977931" w:rsidRDefault="00F86F9F">
            <w:pPr>
              <w:cnfStyle w:val="000000000000" w:firstRow="0" w:lastRow="0" w:firstColumn="0" w:lastColumn="0" w:oddVBand="0" w:evenVBand="0" w:oddHBand="0" w:evenHBand="0" w:firstRowFirstColumn="0" w:firstRowLastColumn="0" w:lastRowFirstColumn="0" w:lastRowLastColumn="0"/>
            </w:pPr>
            <w:r w:rsidRPr="00977931">
              <w:t>Update the newly submitted UDI record.</w:t>
            </w:r>
          </w:p>
        </w:tc>
        <w:tc>
          <w:tcPr>
            <w:tcW w:w="0" w:type="dxa"/>
            <w:shd w:val="clear" w:color="auto" w:fill="ECE9F5"/>
          </w:tcPr>
          <w:p w14:paraId="4F3D8E8A" w14:textId="5A8BDB27" w:rsidR="00F86F9F" w:rsidRPr="00977931" w:rsidRDefault="00F86F9F">
            <w:pPr>
              <w:cnfStyle w:val="000000000000" w:firstRow="0" w:lastRow="0" w:firstColumn="0" w:lastColumn="0" w:oddVBand="0" w:evenVBand="0" w:oddHBand="0" w:evenHBand="0" w:firstRowFirstColumn="0" w:firstRowLastColumn="0" w:lastRowFirstColumn="0" w:lastRowLastColumn="0"/>
            </w:pPr>
            <w:r w:rsidRPr="00977931">
              <w:t>Change the UDI record publish date to today’s date.</w:t>
            </w:r>
          </w:p>
        </w:tc>
        <w:tc>
          <w:tcPr>
            <w:tcW w:w="0" w:type="dxa"/>
            <w:shd w:val="clear" w:color="auto" w:fill="ECE9F5"/>
          </w:tcPr>
          <w:p w14:paraId="36EC2777" w14:textId="77777777" w:rsidR="00F86F9F" w:rsidRPr="00977931" w:rsidRDefault="00F86F9F">
            <w:pPr>
              <w:cnfStyle w:val="000000000000" w:firstRow="0" w:lastRow="0" w:firstColumn="0" w:lastColumn="0" w:oddVBand="0" w:evenVBand="0" w:oddHBand="0" w:evenHBand="0" w:firstRowFirstColumn="0" w:firstRowLastColumn="0" w:lastRowFirstColumn="0" w:lastRowLastColumn="0"/>
            </w:pPr>
            <w:r w:rsidRPr="00977931">
              <w:t xml:space="preserve">UDI record is updated correctly. </w:t>
            </w:r>
          </w:p>
          <w:p w14:paraId="0792325B" w14:textId="464A1689" w:rsidR="00F86F9F" w:rsidRPr="00977931" w:rsidRDefault="00F86F9F">
            <w:pPr>
              <w:cnfStyle w:val="000000000000" w:firstRow="0" w:lastRow="0" w:firstColumn="0" w:lastColumn="0" w:oddVBand="0" w:evenVBand="0" w:oddHBand="0" w:evenHBand="0" w:firstRowFirstColumn="0" w:firstRowLastColumn="0" w:lastRowFirstColumn="0" w:lastRowLastColumn="0"/>
            </w:pPr>
            <w:r w:rsidRPr="00977931">
              <w:t xml:space="preserve">UDI record displays as published. </w:t>
            </w:r>
          </w:p>
        </w:tc>
      </w:tr>
      <w:tr w:rsidR="00F86F9F" w:rsidRPr="00977931" w14:paraId="5354AC1A" w14:textId="77777777" w:rsidTr="007621AF">
        <w:trPr>
          <w:cantSplit/>
        </w:trPr>
        <w:tc>
          <w:tcPr>
            <w:cnfStyle w:val="001000000000" w:firstRow="0" w:lastRow="0" w:firstColumn="1" w:lastColumn="0" w:oddVBand="0" w:evenVBand="0" w:oddHBand="0" w:evenHBand="0" w:firstRowFirstColumn="0" w:firstRowLastColumn="0" w:lastRowFirstColumn="0" w:lastRowLastColumn="0"/>
            <w:tcW w:w="0" w:type="dxa"/>
            <w:shd w:val="clear" w:color="auto" w:fill="D7D1EB"/>
          </w:tcPr>
          <w:p w14:paraId="03B24E2D" w14:textId="22C08D61" w:rsidR="00F86F9F" w:rsidRPr="00485CF9" w:rsidRDefault="00F86F9F">
            <w:pPr>
              <w:rPr>
                <w:b/>
                <w:bCs/>
              </w:rPr>
            </w:pPr>
            <w:r w:rsidRPr="00485CF9">
              <w:rPr>
                <w:b/>
                <w:bCs/>
              </w:rPr>
              <w:t>Scenario 3</w:t>
            </w:r>
          </w:p>
        </w:tc>
        <w:tc>
          <w:tcPr>
            <w:tcW w:w="0" w:type="dxa"/>
            <w:shd w:val="clear" w:color="auto" w:fill="D7D1EB"/>
          </w:tcPr>
          <w:p w14:paraId="1079E33D" w14:textId="0C4CF22D" w:rsidR="00F86F9F" w:rsidRPr="00977931" w:rsidRDefault="00F86F9F">
            <w:pPr>
              <w:cnfStyle w:val="000000000000" w:firstRow="0" w:lastRow="0" w:firstColumn="0" w:lastColumn="0" w:oddVBand="0" w:evenVBand="0" w:oddHBand="0" w:evenHBand="0" w:firstRowFirstColumn="0" w:firstRowLastColumn="0" w:lastRowFirstColumn="0" w:lastRowLastColumn="0"/>
            </w:pPr>
            <w:r w:rsidRPr="00977931">
              <w:t xml:space="preserve">Submit a new UDI record with today’s publish date. </w:t>
            </w:r>
          </w:p>
          <w:p w14:paraId="6A6DBC82" w14:textId="0459C103" w:rsidR="00F86F9F" w:rsidRPr="00977931" w:rsidRDefault="00F86F9F">
            <w:pPr>
              <w:cnfStyle w:val="000000000000" w:firstRow="0" w:lastRow="0" w:firstColumn="0" w:lastColumn="0" w:oddVBand="0" w:evenVBand="0" w:oddHBand="0" w:evenHBand="0" w:firstRowFirstColumn="0" w:firstRowLastColumn="0" w:lastRowFirstColumn="0" w:lastRowLastColumn="0"/>
            </w:pPr>
            <w:r w:rsidRPr="00977931">
              <w:t xml:space="preserve">UDI record must include a package hierarchy. </w:t>
            </w:r>
          </w:p>
        </w:tc>
        <w:tc>
          <w:tcPr>
            <w:tcW w:w="0" w:type="dxa"/>
            <w:shd w:val="clear" w:color="auto" w:fill="D7D1EB"/>
          </w:tcPr>
          <w:p w14:paraId="0EE5AEDB" w14:textId="6A0AA1CD" w:rsidR="00F86F9F" w:rsidRPr="00977931" w:rsidRDefault="00F86F9F">
            <w:pPr>
              <w:cnfStyle w:val="000000000000" w:firstRow="0" w:lastRow="0" w:firstColumn="0" w:lastColumn="0" w:oddVBand="0" w:evenVBand="0" w:oddHBand="0" w:evenHBand="0" w:firstRowFirstColumn="0" w:firstRowLastColumn="0" w:lastRowFirstColumn="0" w:lastRowLastColumn="0"/>
            </w:pPr>
            <w:r w:rsidRPr="00977931">
              <w:t>None.</w:t>
            </w:r>
          </w:p>
        </w:tc>
        <w:tc>
          <w:tcPr>
            <w:tcW w:w="0" w:type="dxa"/>
            <w:shd w:val="clear" w:color="auto" w:fill="D7D1EB"/>
          </w:tcPr>
          <w:p w14:paraId="2AC13F31" w14:textId="77777777" w:rsidR="00F86F9F" w:rsidRPr="00977931" w:rsidRDefault="00F86F9F">
            <w:pPr>
              <w:cnfStyle w:val="000000000000" w:firstRow="0" w:lastRow="0" w:firstColumn="0" w:lastColumn="0" w:oddVBand="0" w:evenVBand="0" w:oddHBand="0" w:evenHBand="0" w:firstRowFirstColumn="0" w:firstRowLastColumn="0" w:lastRowFirstColumn="0" w:lastRowLastColumn="0"/>
            </w:pPr>
            <w:r w:rsidRPr="00977931">
              <w:t xml:space="preserve">UDI record is submitted to AusUDID as a published UDI record. </w:t>
            </w:r>
          </w:p>
          <w:p w14:paraId="1C71C30E" w14:textId="551D7B16" w:rsidR="00F86F9F" w:rsidRPr="00977931" w:rsidRDefault="00F86F9F">
            <w:pPr>
              <w:cnfStyle w:val="000000000000" w:firstRow="0" w:lastRow="0" w:firstColumn="0" w:lastColumn="0" w:oddVBand="0" w:evenVBand="0" w:oddHBand="0" w:evenHBand="0" w:firstRowFirstColumn="0" w:firstRowLastColumn="0" w:lastRowFirstColumn="0" w:lastRowLastColumn="0"/>
            </w:pPr>
            <w:r w:rsidRPr="00977931">
              <w:t xml:space="preserve">UDI record displays package hierarchy correctly. </w:t>
            </w:r>
          </w:p>
        </w:tc>
      </w:tr>
      <w:tr w:rsidR="00F86F9F" w:rsidRPr="00977931" w14:paraId="5F99C589" w14:textId="77777777" w:rsidTr="007621AF">
        <w:trPr>
          <w:cantSplit/>
        </w:trPr>
        <w:tc>
          <w:tcPr>
            <w:cnfStyle w:val="001000000000" w:firstRow="0" w:lastRow="0" w:firstColumn="1" w:lastColumn="0" w:oddVBand="0" w:evenVBand="0" w:oddHBand="0" w:evenHBand="0" w:firstRowFirstColumn="0" w:firstRowLastColumn="0" w:lastRowFirstColumn="0" w:lastRowLastColumn="0"/>
            <w:tcW w:w="0" w:type="dxa"/>
            <w:shd w:val="clear" w:color="auto" w:fill="ECE9F5"/>
          </w:tcPr>
          <w:p w14:paraId="4E79D44A" w14:textId="2541D95E" w:rsidR="00F86F9F" w:rsidRPr="00485CF9" w:rsidRDefault="00F86F9F">
            <w:pPr>
              <w:rPr>
                <w:b/>
                <w:bCs/>
              </w:rPr>
            </w:pPr>
            <w:r w:rsidRPr="00485CF9">
              <w:rPr>
                <w:b/>
                <w:bCs/>
              </w:rPr>
              <w:t>Scenario 3</w:t>
            </w:r>
            <w:r>
              <w:rPr>
                <w:b/>
                <w:bCs/>
              </w:rPr>
              <w:t>a</w:t>
            </w:r>
          </w:p>
        </w:tc>
        <w:tc>
          <w:tcPr>
            <w:tcW w:w="0" w:type="dxa"/>
            <w:shd w:val="clear" w:color="auto" w:fill="ECE9F5"/>
          </w:tcPr>
          <w:p w14:paraId="32D1F2A0" w14:textId="45EA1845" w:rsidR="00F86F9F" w:rsidRPr="00977931" w:rsidRDefault="00F86F9F">
            <w:pPr>
              <w:cnfStyle w:val="000000000000" w:firstRow="0" w:lastRow="0" w:firstColumn="0" w:lastColumn="0" w:oddVBand="0" w:evenVBand="0" w:oddHBand="0" w:evenHBand="0" w:firstRowFirstColumn="0" w:firstRowLastColumn="0" w:lastRowFirstColumn="0" w:lastRowLastColumn="0"/>
            </w:pPr>
            <w:r w:rsidRPr="00977931">
              <w:t xml:space="preserve">Update the newly submitted UDI record after the Grace Period. </w:t>
            </w:r>
          </w:p>
        </w:tc>
        <w:tc>
          <w:tcPr>
            <w:tcW w:w="0" w:type="dxa"/>
            <w:shd w:val="clear" w:color="auto" w:fill="ECE9F5"/>
          </w:tcPr>
          <w:p w14:paraId="4A2D0D19" w14:textId="48008020" w:rsidR="00F86F9F" w:rsidRPr="00977931" w:rsidRDefault="00F86F9F" w:rsidP="0029738D">
            <w:pPr>
              <w:cnfStyle w:val="000000000000" w:firstRow="0" w:lastRow="0" w:firstColumn="0" w:lastColumn="0" w:oddVBand="0" w:evenVBand="0" w:oddHBand="0" w:evenHBand="0" w:firstRowFirstColumn="0" w:firstRowLastColumn="0" w:lastRowFirstColumn="0" w:lastRowLastColumn="0"/>
            </w:pPr>
            <w:r w:rsidRPr="00977931">
              <w:t>We suggest you update the following data element(s):</w:t>
            </w:r>
          </w:p>
          <w:p w14:paraId="2C8AF90B" w14:textId="77777777" w:rsidR="00F86F9F" w:rsidRPr="00977931" w:rsidRDefault="00F86F9F" w:rsidP="001D612D">
            <w:pPr>
              <w:pStyle w:val="ListParagraph"/>
              <w:cnfStyle w:val="000000000000" w:firstRow="0" w:lastRow="0" w:firstColumn="0" w:lastColumn="0" w:oddVBand="0" w:evenVBand="0" w:oddHBand="0" w:evenHBand="0" w:firstRowFirstColumn="0" w:firstRowLastColumn="0" w:lastRowFirstColumn="0" w:lastRowLastColumn="0"/>
            </w:pPr>
            <w:r w:rsidRPr="00977931">
              <w:t>Sponsor commercial distribution end date</w:t>
            </w:r>
          </w:p>
          <w:p w14:paraId="528E545E" w14:textId="77777777" w:rsidR="00F86F9F" w:rsidRPr="00977931" w:rsidRDefault="00F86F9F" w:rsidP="001D612D">
            <w:pPr>
              <w:pStyle w:val="ListParagraph"/>
              <w:cnfStyle w:val="000000000000" w:firstRow="0" w:lastRow="0" w:firstColumn="0" w:lastColumn="0" w:oddVBand="0" w:evenVBand="0" w:oddHBand="0" w:evenHBand="0" w:firstRowFirstColumn="0" w:firstRowLastColumn="0" w:lastRowFirstColumn="0" w:lastRowLastColumn="0"/>
            </w:pPr>
            <w:r w:rsidRPr="00977931">
              <w:t>Storage and handling information</w:t>
            </w:r>
          </w:p>
          <w:p w14:paraId="3B55B280" w14:textId="0F760262" w:rsidR="00F86F9F" w:rsidRPr="00977931" w:rsidRDefault="00F86F9F" w:rsidP="001D612D">
            <w:pPr>
              <w:pStyle w:val="ListParagraph"/>
              <w:cnfStyle w:val="000000000000" w:firstRow="0" w:lastRow="0" w:firstColumn="0" w:lastColumn="0" w:oddVBand="0" w:evenVBand="0" w:oddHBand="0" w:evenHBand="0" w:firstRowFirstColumn="0" w:firstRowLastColumn="0" w:lastRowFirstColumn="0" w:lastRowLastColumn="0"/>
            </w:pPr>
            <w:r w:rsidRPr="00977931">
              <w:t xml:space="preserve">Clinically relevant size information. </w:t>
            </w:r>
          </w:p>
        </w:tc>
        <w:tc>
          <w:tcPr>
            <w:tcW w:w="0" w:type="dxa"/>
            <w:shd w:val="clear" w:color="auto" w:fill="ECE9F5"/>
          </w:tcPr>
          <w:p w14:paraId="61ADB230" w14:textId="13304996" w:rsidR="00F86F9F" w:rsidRPr="00977931" w:rsidRDefault="00F86F9F">
            <w:pPr>
              <w:cnfStyle w:val="000000000000" w:firstRow="0" w:lastRow="0" w:firstColumn="0" w:lastColumn="0" w:oddVBand="0" w:evenVBand="0" w:oddHBand="0" w:evenHBand="0" w:firstRowFirstColumn="0" w:firstRowLastColumn="0" w:lastRowFirstColumn="0" w:lastRowLastColumn="0"/>
            </w:pPr>
            <w:r w:rsidRPr="00977931">
              <w:t xml:space="preserve">UDI record is updated correctly. </w:t>
            </w:r>
          </w:p>
        </w:tc>
      </w:tr>
    </w:tbl>
    <w:p w14:paraId="57E77A72" w14:textId="72EB7FFB" w:rsidR="00AC5D2B" w:rsidRPr="00977931" w:rsidRDefault="00AC5D2B" w:rsidP="00AC5D2B">
      <w:pPr>
        <w:pStyle w:val="Heading3"/>
      </w:pPr>
      <w:bookmarkStart w:id="37" w:name="_Toc197421693"/>
      <w:r w:rsidRPr="00977931">
        <w:t>Completing testing</w:t>
      </w:r>
      <w:bookmarkEnd w:id="37"/>
    </w:p>
    <w:p w14:paraId="5705E637" w14:textId="557135A6" w:rsidR="003B7304" w:rsidRDefault="00301B36" w:rsidP="00AC5D2B">
      <w:r>
        <w:t>Upon complet</w:t>
      </w:r>
      <w:r w:rsidR="003B7304">
        <w:t xml:space="preserve">ion of testing please send the following information to: </w:t>
      </w:r>
      <w:hyperlink r:id="rId41" w:history="1">
        <w:r w:rsidR="009B1DE3" w:rsidRPr="00887DDF">
          <w:rPr>
            <w:rStyle w:val="Hyperlink"/>
          </w:rPr>
          <w:t>UDI@health.gov.au</w:t>
        </w:r>
      </w:hyperlink>
      <w:r w:rsidR="009B1DE3">
        <w:t xml:space="preserve"> </w:t>
      </w:r>
    </w:p>
    <w:p w14:paraId="3E5D5B90" w14:textId="77777777" w:rsidR="000A5562" w:rsidRDefault="000A5562" w:rsidP="00AC5D2B">
      <w:r>
        <w:t xml:space="preserve">For each test scenario: </w:t>
      </w:r>
    </w:p>
    <w:p w14:paraId="6BACB62F" w14:textId="09C6FA25" w:rsidR="000A5562" w:rsidRDefault="000A5562" w:rsidP="007621AF">
      <w:pPr>
        <w:pStyle w:val="ListParagraph"/>
        <w:numPr>
          <w:ilvl w:val="0"/>
          <w:numId w:val="32"/>
        </w:numPr>
      </w:pPr>
      <w:r>
        <w:t>Primary DI Number</w:t>
      </w:r>
    </w:p>
    <w:p w14:paraId="56F25918" w14:textId="5EAF45FD" w:rsidR="00AC5D2B" w:rsidRPr="00977931" w:rsidRDefault="000A5562" w:rsidP="007621AF">
      <w:pPr>
        <w:pStyle w:val="ListParagraph"/>
        <w:numPr>
          <w:ilvl w:val="0"/>
          <w:numId w:val="32"/>
        </w:numPr>
      </w:pPr>
      <w:r>
        <w:t xml:space="preserve">For Scenarios 1a, 2a and 3a, </w:t>
      </w:r>
      <w:r w:rsidR="00EA2BBF">
        <w:t xml:space="preserve">AusUDID </w:t>
      </w:r>
      <w:r>
        <w:t>Data Elements changed, value before change and value after change.</w:t>
      </w:r>
      <w:r w:rsidR="00B97367" w:rsidRPr="00977931">
        <w:t xml:space="preserve"> </w:t>
      </w:r>
    </w:p>
    <w:p w14:paraId="02E28054" w14:textId="77777777" w:rsidR="0089410A" w:rsidRPr="00977931" w:rsidRDefault="0089410A" w:rsidP="0089410A">
      <w:pPr>
        <w:pStyle w:val="NonTOCheading2"/>
      </w:pPr>
      <w:r w:rsidRPr="00977931">
        <w:lastRenderedPageBreak/>
        <w:t>Version history</w:t>
      </w:r>
    </w:p>
    <w:tbl>
      <w:tblPr>
        <w:tblStyle w:val="TGABlack2023"/>
        <w:tblW w:w="9038" w:type="dxa"/>
        <w:tblLayout w:type="fixed"/>
        <w:tblLook w:val="04A0" w:firstRow="1" w:lastRow="0" w:firstColumn="1" w:lastColumn="0" w:noHBand="0" w:noVBand="1"/>
      </w:tblPr>
      <w:tblGrid>
        <w:gridCol w:w="1276"/>
        <w:gridCol w:w="3242"/>
        <w:gridCol w:w="2712"/>
        <w:gridCol w:w="1808"/>
      </w:tblGrid>
      <w:tr w:rsidR="0089410A" w:rsidRPr="00977931" w14:paraId="74C7286D" w14:textId="77777777" w:rsidTr="42E7D00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76" w:type="dxa"/>
          </w:tcPr>
          <w:p w14:paraId="4661C7BE" w14:textId="77777777" w:rsidR="0089410A" w:rsidRPr="00977931" w:rsidRDefault="0089410A">
            <w:bookmarkStart w:id="38" w:name="ColumnTitle_4"/>
            <w:r w:rsidRPr="00977931">
              <w:t>Version</w:t>
            </w:r>
          </w:p>
        </w:tc>
        <w:tc>
          <w:tcPr>
            <w:tcW w:w="3242" w:type="dxa"/>
          </w:tcPr>
          <w:p w14:paraId="3038AAD4" w14:textId="77777777" w:rsidR="0089410A" w:rsidRPr="00977931" w:rsidRDefault="0089410A">
            <w:pPr>
              <w:cnfStyle w:val="100000000000" w:firstRow="1" w:lastRow="0" w:firstColumn="0" w:lastColumn="0" w:oddVBand="0" w:evenVBand="0" w:oddHBand="0" w:evenHBand="0" w:firstRowFirstColumn="0" w:firstRowLastColumn="0" w:lastRowFirstColumn="0" w:lastRowLastColumn="0"/>
            </w:pPr>
            <w:r w:rsidRPr="00977931">
              <w:t>Description of change</w:t>
            </w:r>
          </w:p>
        </w:tc>
        <w:tc>
          <w:tcPr>
            <w:tcW w:w="2712" w:type="dxa"/>
          </w:tcPr>
          <w:p w14:paraId="08FE5997" w14:textId="77777777" w:rsidR="0089410A" w:rsidRPr="00977931" w:rsidRDefault="0089410A">
            <w:pPr>
              <w:cnfStyle w:val="100000000000" w:firstRow="1" w:lastRow="0" w:firstColumn="0" w:lastColumn="0" w:oddVBand="0" w:evenVBand="0" w:oddHBand="0" w:evenHBand="0" w:firstRowFirstColumn="0" w:firstRowLastColumn="0" w:lastRowFirstColumn="0" w:lastRowLastColumn="0"/>
            </w:pPr>
            <w:r w:rsidRPr="00977931">
              <w:t>Author</w:t>
            </w:r>
          </w:p>
        </w:tc>
        <w:tc>
          <w:tcPr>
            <w:tcW w:w="1808" w:type="dxa"/>
          </w:tcPr>
          <w:p w14:paraId="20BFAFC7" w14:textId="77777777" w:rsidR="0089410A" w:rsidRPr="00977931" w:rsidRDefault="0089410A">
            <w:pPr>
              <w:cnfStyle w:val="100000000000" w:firstRow="1" w:lastRow="0" w:firstColumn="0" w:lastColumn="0" w:oddVBand="0" w:evenVBand="0" w:oddHBand="0" w:evenHBand="0" w:firstRowFirstColumn="0" w:firstRowLastColumn="0" w:lastRowFirstColumn="0" w:lastRowLastColumn="0"/>
            </w:pPr>
            <w:r w:rsidRPr="00977931">
              <w:t>Effective date</w:t>
            </w:r>
          </w:p>
        </w:tc>
      </w:tr>
      <w:bookmarkEnd w:id="38"/>
      <w:tr w:rsidR="0089410A" w:rsidRPr="00977931" w14:paraId="298D7F09" w14:textId="77777777" w:rsidTr="42E7D007">
        <w:trPr>
          <w:trHeight w:val="1418"/>
        </w:trPr>
        <w:tc>
          <w:tcPr>
            <w:cnfStyle w:val="001000000000" w:firstRow="0" w:lastRow="0" w:firstColumn="1" w:lastColumn="0" w:oddVBand="0" w:evenVBand="0" w:oddHBand="0" w:evenHBand="0" w:firstRowFirstColumn="0" w:firstRowLastColumn="0" w:lastRowFirstColumn="0" w:lastRowLastColumn="0"/>
            <w:tcW w:w="1276" w:type="dxa"/>
          </w:tcPr>
          <w:p w14:paraId="1766D436" w14:textId="77777777" w:rsidR="0089410A" w:rsidRPr="00977931" w:rsidRDefault="0089410A">
            <w:r w:rsidRPr="00977931">
              <w:t>V1.0</w:t>
            </w:r>
          </w:p>
        </w:tc>
        <w:tc>
          <w:tcPr>
            <w:tcW w:w="3242" w:type="dxa"/>
          </w:tcPr>
          <w:p w14:paraId="5EE7E3C6" w14:textId="77777777" w:rsidR="0089410A" w:rsidRPr="00977931" w:rsidRDefault="0089410A">
            <w:pPr>
              <w:cnfStyle w:val="000000000000" w:firstRow="0" w:lastRow="0" w:firstColumn="0" w:lastColumn="0" w:oddVBand="0" w:evenVBand="0" w:oddHBand="0" w:evenHBand="0" w:firstRowFirstColumn="0" w:firstRowLastColumn="0" w:lastRowFirstColumn="0" w:lastRowLastColumn="0"/>
            </w:pPr>
            <w:r w:rsidRPr="00977931">
              <w:t>Original publication</w:t>
            </w:r>
          </w:p>
        </w:tc>
        <w:tc>
          <w:tcPr>
            <w:tcW w:w="2712" w:type="dxa"/>
          </w:tcPr>
          <w:p w14:paraId="0119F9B3" w14:textId="749C5708" w:rsidR="0089410A" w:rsidRPr="00977931" w:rsidRDefault="003541DC">
            <w:pPr>
              <w:cnfStyle w:val="000000000000" w:firstRow="0" w:lastRow="0" w:firstColumn="0" w:lastColumn="0" w:oddVBand="0" w:evenVBand="0" w:oddHBand="0" w:evenHBand="0" w:firstRowFirstColumn="0" w:firstRowLastColumn="0" w:lastRowFirstColumn="0" w:lastRowLastColumn="0"/>
            </w:pPr>
            <w:r w:rsidRPr="00977931">
              <w:t>Devices Reforms Taskforce</w:t>
            </w:r>
          </w:p>
        </w:tc>
        <w:tc>
          <w:tcPr>
            <w:tcW w:w="1808" w:type="dxa"/>
          </w:tcPr>
          <w:p w14:paraId="5C8D088A" w14:textId="7D845218" w:rsidR="0089410A" w:rsidRPr="00977931" w:rsidRDefault="0089410A">
            <w:pPr>
              <w:cnfStyle w:val="000000000000" w:firstRow="0" w:lastRow="0" w:firstColumn="0" w:lastColumn="0" w:oddVBand="0" w:evenVBand="0" w:oddHBand="0" w:evenHBand="0" w:firstRowFirstColumn="0" w:firstRowLastColumn="0" w:lastRowFirstColumn="0" w:lastRowLastColumn="0"/>
            </w:pPr>
          </w:p>
        </w:tc>
      </w:tr>
      <w:tr w:rsidR="000F7C13" w:rsidRPr="00977931" w14:paraId="1A19BD69" w14:textId="77777777" w:rsidTr="42E7D007">
        <w:trPr>
          <w:trHeight w:val="1418"/>
        </w:trPr>
        <w:tc>
          <w:tcPr>
            <w:cnfStyle w:val="001000000000" w:firstRow="0" w:lastRow="0" w:firstColumn="1" w:lastColumn="0" w:oddVBand="0" w:evenVBand="0" w:oddHBand="0" w:evenHBand="0" w:firstRowFirstColumn="0" w:firstRowLastColumn="0" w:lastRowFirstColumn="0" w:lastRowLastColumn="0"/>
            <w:tcW w:w="1276" w:type="dxa"/>
          </w:tcPr>
          <w:p w14:paraId="14D235C1" w14:textId="4B406791" w:rsidR="000F7C13" w:rsidRPr="00977931" w:rsidRDefault="000F7C13">
            <w:r w:rsidRPr="00977931">
              <w:t>V1.1</w:t>
            </w:r>
          </w:p>
        </w:tc>
        <w:tc>
          <w:tcPr>
            <w:tcW w:w="3242" w:type="dxa"/>
          </w:tcPr>
          <w:p w14:paraId="5F64D74C" w14:textId="5539CA4C" w:rsidR="000F7C13" w:rsidRPr="00977931" w:rsidRDefault="004A5604">
            <w:pPr>
              <w:cnfStyle w:val="000000000000" w:firstRow="0" w:lastRow="0" w:firstColumn="0" w:lastColumn="0" w:oddVBand="0" w:evenVBand="0" w:oddHBand="0" w:evenHBand="0" w:firstRowFirstColumn="0" w:firstRowLastColumn="0" w:lastRowFirstColumn="0" w:lastRowLastColumn="0"/>
            </w:pPr>
            <w:r w:rsidRPr="00977931">
              <w:t>Revisions for multiple sponsor and other editorial changes</w:t>
            </w:r>
          </w:p>
        </w:tc>
        <w:tc>
          <w:tcPr>
            <w:tcW w:w="2712" w:type="dxa"/>
          </w:tcPr>
          <w:p w14:paraId="3AA46290" w14:textId="71F7B935" w:rsidR="000F7C13" w:rsidRPr="00977931" w:rsidRDefault="004A5604">
            <w:pPr>
              <w:cnfStyle w:val="000000000000" w:firstRow="0" w:lastRow="0" w:firstColumn="0" w:lastColumn="0" w:oddVBand="0" w:evenVBand="0" w:oddHBand="0" w:evenHBand="0" w:firstRowFirstColumn="0" w:firstRowLastColumn="0" w:lastRowFirstColumn="0" w:lastRowLastColumn="0"/>
            </w:pPr>
            <w:r w:rsidRPr="00977931">
              <w:t>Devices Reforms Taskforce</w:t>
            </w:r>
          </w:p>
        </w:tc>
        <w:tc>
          <w:tcPr>
            <w:tcW w:w="1808" w:type="dxa"/>
          </w:tcPr>
          <w:p w14:paraId="4F6613FD" w14:textId="43473231" w:rsidR="000F7C13" w:rsidRPr="00977931" w:rsidRDefault="004A5604">
            <w:pPr>
              <w:cnfStyle w:val="000000000000" w:firstRow="0" w:lastRow="0" w:firstColumn="0" w:lastColumn="0" w:oddVBand="0" w:evenVBand="0" w:oddHBand="0" w:evenHBand="0" w:firstRowFirstColumn="0" w:firstRowLastColumn="0" w:lastRowFirstColumn="0" w:lastRowLastColumn="0"/>
            </w:pPr>
            <w:r w:rsidRPr="00977931">
              <w:t>March 2025</w:t>
            </w:r>
          </w:p>
        </w:tc>
      </w:tr>
      <w:tr w:rsidR="007621AF" w:rsidRPr="00977931" w14:paraId="3ED70A3F" w14:textId="77777777" w:rsidTr="42E7D007">
        <w:trPr>
          <w:trHeight w:val="1418"/>
        </w:trPr>
        <w:tc>
          <w:tcPr>
            <w:cnfStyle w:val="001000000000" w:firstRow="0" w:lastRow="0" w:firstColumn="1" w:lastColumn="0" w:oddVBand="0" w:evenVBand="0" w:oddHBand="0" w:evenHBand="0" w:firstRowFirstColumn="0" w:firstRowLastColumn="0" w:lastRowFirstColumn="0" w:lastRowLastColumn="0"/>
            <w:tcW w:w="1276" w:type="dxa"/>
          </w:tcPr>
          <w:p w14:paraId="759E1E2B" w14:textId="7481A159" w:rsidR="007621AF" w:rsidRPr="00977931" w:rsidRDefault="007621AF">
            <w:r>
              <w:t>V1.2</w:t>
            </w:r>
          </w:p>
        </w:tc>
        <w:tc>
          <w:tcPr>
            <w:tcW w:w="3242" w:type="dxa"/>
          </w:tcPr>
          <w:p w14:paraId="5925613B" w14:textId="77777777" w:rsidR="007621AF" w:rsidRDefault="007621AF">
            <w:pPr>
              <w:cnfStyle w:val="000000000000" w:firstRow="0" w:lastRow="0" w:firstColumn="0" w:lastColumn="0" w:oddVBand="0" w:evenVBand="0" w:oddHBand="0" w:evenHBand="0" w:firstRowFirstColumn="0" w:firstRowLastColumn="0" w:lastRowFirstColumn="0" w:lastRowLastColumn="0"/>
            </w:pPr>
            <w:r>
              <w:t xml:space="preserve">Updates to test scenarios. </w:t>
            </w:r>
          </w:p>
          <w:p w14:paraId="4DF85640" w14:textId="04CA1F74" w:rsidR="007621AF" w:rsidRPr="00977931" w:rsidRDefault="007621AF">
            <w:pPr>
              <w:cnfStyle w:val="000000000000" w:firstRow="0" w:lastRow="0" w:firstColumn="0" w:lastColumn="0" w:oddVBand="0" w:evenVBand="0" w:oddHBand="0" w:evenHBand="0" w:firstRowFirstColumn="0" w:firstRowLastColumn="0" w:lastRowFirstColumn="0" w:lastRowLastColumn="0"/>
            </w:pPr>
            <w:r>
              <w:t xml:space="preserve">Minor wording and formatting updates. </w:t>
            </w:r>
          </w:p>
        </w:tc>
        <w:tc>
          <w:tcPr>
            <w:tcW w:w="2712" w:type="dxa"/>
          </w:tcPr>
          <w:p w14:paraId="4B11AE31" w14:textId="6E6E6E51" w:rsidR="007621AF" w:rsidRPr="00977931" w:rsidRDefault="007621AF">
            <w:pPr>
              <w:cnfStyle w:val="000000000000" w:firstRow="0" w:lastRow="0" w:firstColumn="0" w:lastColumn="0" w:oddVBand="0" w:evenVBand="0" w:oddHBand="0" w:evenHBand="0" w:firstRowFirstColumn="0" w:firstRowLastColumn="0" w:lastRowFirstColumn="0" w:lastRowLastColumn="0"/>
            </w:pPr>
            <w:r>
              <w:t>Devices Reforms Taskforce</w:t>
            </w:r>
          </w:p>
        </w:tc>
        <w:tc>
          <w:tcPr>
            <w:tcW w:w="1808" w:type="dxa"/>
          </w:tcPr>
          <w:p w14:paraId="00545895" w14:textId="7C6E31A9" w:rsidR="007621AF" w:rsidRPr="00977931" w:rsidRDefault="007621AF">
            <w:pPr>
              <w:cnfStyle w:val="000000000000" w:firstRow="0" w:lastRow="0" w:firstColumn="0" w:lastColumn="0" w:oddVBand="0" w:evenVBand="0" w:oddHBand="0" w:evenHBand="0" w:firstRowFirstColumn="0" w:firstRowLastColumn="0" w:lastRowFirstColumn="0" w:lastRowLastColumn="0"/>
            </w:pPr>
            <w:r>
              <w:t>May 2025</w:t>
            </w:r>
          </w:p>
        </w:tc>
      </w:tr>
      <w:tr w:rsidR="00C502D1" w:rsidRPr="00977931" w14:paraId="5C2EEE98" w14:textId="77777777" w:rsidTr="42E7D007">
        <w:trPr>
          <w:trHeight w:val="1418"/>
        </w:trPr>
        <w:tc>
          <w:tcPr>
            <w:cnfStyle w:val="001000000000" w:firstRow="0" w:lastRow="0" w:firstColumn="1" w:lastColumn="0" w:oddVBand="0" w:evenVBand="0" w:oddHBand="0" w:evenHBand="0" w:firstRowFirstColumn="0" w:firstRowLastColumn="0" w:lastRowFirstColumn="0" w:lastRowLastColumn="0"/>
            <w:tcW w:w="1276" w:type="dxa"/>
          </w:tcPr>
          <w:p w14:paraId="3F3AB0A2" w14:textId="18DDE4EA" w:rsidR="00C502D1" w:rsidRDefault="0DD17273">
            <w:r>
              <w:t>V1.3</w:t>
            </w:r>
          </w:p>
        </w:tc>
        <w:tc>
          <w:tcPr>
            <w:tcW w:w="3242" w:type="dxa"/>
          </w:tcPr>
          <w:p w14:paraId="6353031E" w14:textId="1D8172BD" w:rsidR="00C502D1" w:rsidRDefault="0DD17273">
            <w:pPr>
              <w:cnfStyle w:val="000000000000" w:firstRow="0" w:lastRow="0" w:firstColumn="0" w:lastColumn="0" w:oddVBand="0" w:evenVBand="0" w:oddHBand="0" w:evenHBand="0" w:firstRowFirstColumn="0" w:firstRowLastColumn="0" w:lastRowFirstColumn="0" w:lastRowLastColumn="0"/>
            </w:pPr>
            <w:r>
              <w:t>Added section about IP whitelisting</w:t>
            </w:r>
          </w:p>
          <w:p w14:paraId="49971F4D" w14:textId="28DF9CB0" w:rsidR="00C502D1" w:rsidRDefault="0346BF30">
            <w:pPr>
              <w:cnfStyle w:val="000000000000" w:firstRow="0" w:lastRow="0" w:firstColumn="0" w:lastColumn="0" w:oddVBand="0" w:evenVBand="0" w:oddHBand="0" w:evenHBand="0" w:firstRowFirstColumn="0" w:firstRowLastColumn="0" w:lastRowFirstColumn="0" w:lastRowLastColumn="0"/>
            </w:pPr>
            <w:r>
              <w:t>Minor wording and formatting updates.</w:t>
            </w:r>
          </w:p>
        </w:tc>
        <w:tc>
          <w:tcPr>
            <w:tcW w:w="2712" w:type="dxa"/>
          </w:tcPr>
          <w:p w14:paraId="4598AEC1" w14:textId="2DFC0F89" w:rsidR="00C502D1" w:rsidRDefault="0DD17273">
            <w:pPr>
              <w:cnfStyle w:val="000000000000" w:firstRow="0" w:lastRow="0" w:firstColumn="0" w:lastColumn="0" w:oddVBand="0" w:evenVBand="0" w:oddHBand="0" w:evenHBand="0" w:firstRowFirstColumn="0" w:firstRowLastColumn="0" w:lastRowFirstColumn="0" w:lastRowLastColumn="0"/>
            </w:pPr>
            <w:r>
              <w:t>Devices Reforms Taskforce</w:t>
            </w:r>
          </w:p>
        </w:tc>
        <w:tc>
          <w:tcPr>
            <w:tcW w:w="1808" w:type="dxa"/>
          </w:tcPr>
          <w:p w14:paraId="0D74FD87" w14:textId="104F63AB" w:rsidR="00C502D1" w:rsidRDefault="0DD17273">
            <w:pPr>
              <w:cnfStyle w:val="000000000000" w:firstRow="0" w:lastRow="0" w:firstColumn="0" w:lastColumn="0" w:oddVBand="0" w:evenVBand="0" w:oddHBand="0" w:evenHBand="0" w:firstRowFirstColumn="0" w:firstRowLastColumn="0" w:lastRowFirstColumn="0" w:lastRowLastColumn="0"/>
            </w:pPr>
            <w:r>
              <w:t>October 2025</w:t>
            </w:r>
          </w:p>
        </w:tc>
      </w:tr>
    </w:tbl>
    <w:p w14:paraId="344F4699" w14:textId="77777777" w:rsidR="0089410A" w:rsidRPr="00977931" w:rsidRDefault="0089410A" w:rsidP="00DD3815">
      <w:pPr>
        <w:pStyle w:val="LegalSubheading"/>
        <w:rPr>
          <w:b/>
          <w:bCs/>
        </w:rPr>
      </w:pPr>
    </w:p>
    <w:p w14:paraId="60543C9D" w14:textId="77777777" w:rsidR="00B528AB" w:rsidRPr="00977931" w:rsidRDefault="00B528AB" w:rsidP="00DD3815">
      <w:pPr>
        <w:pStyle w:val="LegalSubheading"/>
        <w:rPr>
          <w:b/>
          <w:bCs/>
        </w:rPr>
        <w:sectPr w:rsidR="00B528AB" w:rsidRPr="00977931" w:rsidSect="00537B47">
          <w:headerReference w:type="even" r:id="rId42"/>
          <w:headerReference w:type="default" r:id="rId43"/>
          <w:footerReference w:type="even" r:id="rId44"/>
          <w:footerReference w:type="default" r:id="rId45"/>
          <w:headerReference w:type="first" r:id="rId46"/>
          <w:footerReference w:type="first" r:id="rId47"/>
          <w:pgSz w:w="11906" w:h="16838"/>
          <w:pgMar w:top="1440" w:right="1440" w:bottom="1440" w:left="1440" w:header="708" w:footer="708" w:gutter="0"/>
          <w:cols w:space="708"/>
          <w:titlePg/>
          <w:docGrid w:linePitch="360"/>
        </w:sectPr>
      </w:pPr>
    </w:p>
    <w:p w14:paraId="1AA6357E" w14:textId="77777777" w:rsidR="00B528AB" w:rsidRPr="00977931" w:rsidRDefault="00B528AB" w:rsidP="00DD3815">
      <w:pPr>
        <w:pStyle w:val="LegalSubheading"/>
        <w:rPr>
          <w:b/>
          <w:bCs/>
        </w:rPr>
      </w:pPr>
    </w:p>
    <w:sectPr w:rsidR="00B528AB" w:rsidRPr="00977931" w:rsidSect="00537B47">
      <w:headerReference w:type="first" r:id="rId48"/>
      <w:footerReference w:type="first" r:id="rId49"/>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35853A9" w14:textId="77777777" w:rsidR="004E3D84" w:rsidRDefault="004E3D84" w:rsidP="00537B47">
      <w:pPr>
        <w:spacing w:after="0" w:line="240" w:lineRule="auto"/>
      </w:pPr>
      <w:r>
        <w:separator/>
      </w:r>
    </w:p>
  </w:endnote>
  <w:endnote w:type="continuationSeparator" w:id="0">
    <w:p w14:paraId="003A8D69" w14:textId="77777777" w:rsidR="004E3D84" w:rsidRDefault="004E3D84" w:rsidP="00537B47">
      <w:pPr>
        <w:spacing w:after="0" w:line="240" w:lineRule="auto"/>
      </w:pPr>
      <w:r>
        <w:continuationSeparator/>
      </w:r>
    </w:p>
  </w:endnote>
  <w:endnote w:type="continuationNotice" w:id="1">
    <w:p w14:paraId="48AB65EF" w14:textId="77777777" w:rsidR="004E3D84" w:rsidRDefault="004E3D8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PGothic">
    <w:panose1 w:val="020B0600070205080204"/>
    <w:charset w:val="80"/>
    <w:family w:val="swiss"/>
    <w:pitch w:val="variable"/>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 w:name="Lucida Console">
    <w:panose1 w:val="020B0609040504020204"/>
    <w:charset w:val="00"/>
    <w:family w:val="modern"/>
    <w:pitch w:val="fixed"/>
    <w:sig w:usb0="8000028F" w:usb1="00001800" w:usb2="00000000" w:usb3="00000000" w:csb0="0000001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76B422" w14:textId="784DDF7A" w:rsidR="00F657C1" w:rsidRDefault="00F657C1">
    <w:pPr>
      <w:pStyle w:val="Footer"/>
    </w:pPr>
    <w:r>
      <w:rPr>
        <w:noProof/>
      </w:rPr>
      <mc:AlternateContent>
        <mc:Choice Requires="wps">
          <w:drawing>
            <wp:anchor distT="0" distB="0" distL="0" distR="0" simplePos="0" relativeHeight="251658249" behindDoc="0" locked="0" layoutInCell="1" allowOverlap="1" wp14:anchorId="5E833917" wp14:editId="56567BEA">
              <wp:simplePos x="635" y="635"/>
              <wp:positionH relativeFrom="page">
                <wp:align>center</wp:align>
              </wp:positionH>
              <wp:positionV relativeFrom="page">
                <wp:align>bottom</wp:align>
              </wp:positionV>
              <wp:extent cx="551815" cy="391160"/>
              <wp:effectExtent l="0" t="0" r="635" b="0"/>
              <wp:wrapNone/>
              <wp:docPr id="643661617" name="Text Box 6" descr="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551815" cy="391160"/>
                      </a:xfrm>
                      <a:prstGeom prst="rect">
                        <a:avLst/>
                      </a:prstGeom>
                      <a:noFill/>
                      <a:ln>
                        <a:noFill/>
                      </a:ln>
                    </wps:spPr>
                    <wps:txbx>
                      <w:txbxContent>
                        <w:p w14:paraId="0C21BD3B" w14:textId="05653C9B" w:rsidR="00F657C1" w:rsidRPr="00F657C1" w:rsidRDefault="00F657C1" w:rsidP="00F657C1">
                          <w:pPr>
                            <w:spacing w:after="0"/>
                            <w:rPr>
                              <w:rFonts w:ascii="Calibri" w:eastAsia="Calibri" w:hAnsi="Calibri" w:cs="Calibri"/>
                              <w:noProof/>
                              <w:color w:val="FF0000"/>
                              <w:sz w:val="24"/>
                              <w:szCs w:val="24"/>
                            </w:rPr>
                          </w:pPr>
                          <w:r w:rsidRPr="00F657C1">
                            <w:rPr>
                              <w:rFonts w:ascii="Calibri" w:eastAsia="Calibri" w:hAnsi="Calibri" w:cs="Calibri"/>
                              <w:noProof/>
                              <w:color w:val="FF0000"/>
                              <w:sz w:val="24"/>
                              <w:szCs w:val="24"/>
                            </w:rPr>
                            <w:t>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5E833917" id="_x0000_t202" coordsize="21600,21600" o:spt="202" path="m,l,21600r21600,l21600,xe">
              <v:stroke joinstyle="miter"/>
              <v:path gradientshapeok="t" o:connecttype="rect"/>
            </v:shapetype>
            <v:shape id="Text Box 6" o:spid="_x0000_s1028" type="#_x0000_t202" alt="OFFICIAL" style="position:absolute;margin-left:0;margin-top:0;width:43.45pt;height:30.8pt;z-index:251658249;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" filled="f" stroked="f">
              <v:textbox style="mso-fit-shape-to-text:t" inset="0,0,0,15pt">
                <w:txbxContent>
                  <w:p w14:paraId="0C21BD3B" w14:textId="05653C9B" w:rsidR="00F657C1" w:rsidRPr="00F657C1" w:rsidRDefault="00F657C1" w:rsidP="00F657C1">
                    <w:pPr>
                      <w:spacing w:after="0"/>
                      <w:rPr>
                        <w:rFonts w:ascii="Calibri" w:eastAsia="Calibri" w:hAnsi="Calibri" w:cs="Calibri"/>
                        <w:noProof/>
                        <w:color w:val="FF0000"/>
                        <w:sz w:val="24"/>
                        <w:szCs w:val="24"/>
                      </w:rPr>
                    </w:pPr>
                    <w:r w:rsidRPr="00F657C1">
                      <w:rPr>
                        <w:rFonts w:ascii="Calibri" w:eastAsia="Calibri" w:hAnsi="Calibri" w:cs="Calibri"/>
                        <w:noProof/>
                        <w:color w:val="FF0000"/>
                        <w:sz w:val="24"/>
                        <w:szCs w:val="24"/>
                      </w:rPr>
                      <w:t>OFFICIAL</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1402D7" w14:textId="03990262" w:rsidR="00DD3815" w:rsidRPr="00DD3815" w:rsidRDefault="00F657C1" w:rsidP="003541DC">
    <w:pPr>
      <w:pStyle w:val="Footer"/>
    </w:pPr>
    <w:r>
      <w:rPr>
        <w:noProof/>
      </w:rPr>
      <mc:AlternateContent>
        <mc:Choice Requires="wps">
          <w:drawing>
            <wp:anchor distT="0" distB="0" distL="0" distR="0" simplePos="0" relativeHeight="251658250" behindDoc="0" locked="0" layoutInCell="1" allowOverlap="1" wp14:anchorId="1FFD167C" wp14:editId="1CADDE68">
              <wp:simplePos x="914400" y="9998015"/>
              <wp:positionH relativeFrom="page">
                <wp:align>center</wp:align>
              </wp:positionH>
              <wp:positionV relativeFrom="page">
                <wp:align>bottom</wp:align>
              </wp:positionV>
              <wp:extent cx="551815" cy="391160"/>
              <wp:effectExtent l="0" t="0" r="635" b="0"/>
              <wp:wrapNone/>
              <wp:docPr id="1637724245" name="Text Box 7" descr="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551815" cy="391160"/>
                      </a:xfrm>
                      <a:prstGeom prst="rect">
                        <a:avLst/>
                      </a:prstGeom>
                      <a:noFill/>
                      <a:ln>
                        <a:noFill/>
                      </a:ln>
                    </wps:spPr>
                    <wps:txbx>
                      <w:txbxContent>
                        <w:p w14:paraId="7A16DB25" w14:textId="59E20F8E" w:rsidR="00F657C1" w:rsidRPr="00F657C1" w:rsidRDefault="00F657C1" w:rsidP="00F657C1">
                          <w:pPr>
                            <w:spacing w:after="0"/>
                            <w:rPr>
                              <w:rFonts w:ascii="Calibri" w:eastAsia="Calibri" w:hAnsi="Calibri" w:cs="Calibri"/>
                              <w:noProof/>
                              <w:color w:val="FF0000"/>
                              <w:sz w:val="24"/>
                              <w:szCs w:val="24"/>
                            </w:rPr>
                          </w:pPr>
                          <w:r w:rsidRPr="00F657C1">
                            <w:rPr>
                              <w:rFonts w:ascii="Calibri" w:eastAsia="Calibri" w:hAnsi="Calibri" w:cs="Calibri"/>
                              <w:noProof/>
                              <w:color w:val="FF0000"/>
                              <w:sz w:val="24"/>
                              <w:szCs w:val="24"/>
                            </w:rPr>
                            <w:t>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FFD167C" id="_x0000_t202" coordsize="21600,21600" o:spt="202" path="m,l,21600r21600,l21600,xe">
              <v:stroke joinstyle="miter"/>
              <v:path gradientshapeok="t" o:connecttype="rect"/>
            </v:shapetype>
            <v:shape id="Text Box 7" o:spid="_x0000_s1029" type="#_x0000_t202" alt="OFFICIAL" style="position:absolute;margin-left:0;margin-top:0;width:43.45pt;height:30.8pt;z-index:25165825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" filled="f" stroked="f">
              <v:textbox style="mso-fit-shape-to-text:t" inset="0,0,0,15pt">
                <w:txbxContent>
                  <w:p w14:paraId="7A16DB25" w14:textId="59E20F8E" w:rsidR="00F657C1" w:rsidRPr="00F657C1" w:rsidRDefault="00F657C1" w:rsidP="00F657C1">
                    <w:pPr>
                      <w:spacing w:after="0"/>
                      <w:rPr>
                        <w:rFonts w:ascii="Calibri" w:eastAsia="Calibri" w:hAnsi="Calibri" w:cs="Calibri"/>
                        <w:noProof/>
                        <w:color w:val="FF0000"/>
                        <w:sz w:val="24"/>
                        <w:szCs w:val="24"/>
                      </w:rPr>
                    </w:pPr>
                    <w:r w:rsidRPr="00F657C1">
                      <w:rPr>
                        <w:rFonts w:ascii="Calibri" w:eastAsia="Calibri" w:hAnsi="Calibri" w:cs="Calibri"/>
                        <w:noProof/>
                        <w:color w:val="FF0000"/>
                        <w:sz w:val="24"/>
                        <w:szCs w:val="24"/>
                      </w:rPr>
                      <w:t>OFFICIAL</w:t>
                    </w:r>
                  </w:p>
                </w:txbxContent>
              </v:textbox>
              <w10:wrap anchorx="page" anchory="page"/>
            </v:shape>
          </w:pict>
        </mc:Fallback>
      </mc:AlternateContent>
    </w:r>
    <w:r w:rsidR="0089410A">
      <w:rPr>
        <w:noProof/>
      </w:rPr>
      <mc:AlternateContent>
        <mc:Choice Requires="wps">
          <w:drawing>
            <wp:anchor distT="0" distB="0" distL="114300" distR="114300" simplePos="0" relativeHeight="251658241" behindDoc="0" locked="0" layoutInCell="1" allowOverlap="1" wp14:anchorId="522644E8" wp14:editId="168F2BD1">
              <wp:simplePos x="0" y="0"/>
              <wp:positionH relativeFrom="column">
                <wp:posOffset>9525</wp:posOffset>
              </wp:positionH>
              <wp:positionV relativeFrom="paragraph">
                <wp:posOffset>-59690</wp:posOffset>
              </wp:positionV>
              <wp:extent cx="5791200" cy="0"/>
              <wp:effectExtent l="0" t="0" r="0" b="0"/>
              <wp:wrapNone/>
              <wp:docPr id="8" name="Straight Connector 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57912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xmlns:arto="http://schemas.microsoft.com/office/word/2006/arto" xmlns:adec="http://schemas.microsoft.com/office/drawing/2017/decorative" xmlns:aclsh="http://schemas.microsoft.com/office/drawing/2020/classificationShape" xmlns:a="http://schemas.openxmlformats.org/drawingml/2006/main">
          <w:pict w14:anchorId="158AE5B1">
            <v:line id="Straight Connector 8" style="position:absolute;z-index:251658241;visibility:visible;mso-wrap-style:square;mso-wrap-distance-left:9pt;mso-wrap-distance-top:0;mso-wrap-distance-right:9pt;mso-wrap-distance-bottom:0;mso-position-horizontal:absolute;mso-position-horizontal-relative:text;mso-position-vertical:absolute;mso-position-vertical-relative:text" alt="&quot;&quot;" o:spid="_x0000_s1026" strokecolor="#002c47 [3200]" strokeweight=".5pt" from=".75pt,-4.7pt" to="456.75pt,-4.7pt" w14:anchorId="308CB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">
              <v:stroke joinstyle="miter"/>
            </v:line>
          </w:pict>
        </mc:Fallback>
      </mc:AlternateContent>
    </w:r>
    <w:r w:rsidR="003541DC">
      <w:t>Machine to Machine HL7 SPL User Guide - Australian Unique Device Identification Database (AusUDID)</w:t>
    </w:r>
  </w:p>
  <w:p w14:paraId="59BDD5B0" w14:textId="2F5D1391" w:rsidR="00DD3815" w:rsidRPr="00DD3815" w:rsidRDefault="21F8D789" w:rsidP="00DD3815">
    <w:pPr>
      <w:pStyle w:val="Footer"/>
    </w:pPr>
    <w:r>
      <w:t>V1.3 May 2025</w:t>
    </w:r>
    <w:r w:rsidR="00DD3815">
      <w:tab/>
    </w:r>
    <w:r w:rsidR="00DD3815">
      <w:tab/>
    </w:r>
    <w:r>
      <w:t xml:space="preserve">Page </w:t>
    </w:r>
    <w:r w:rsidR="00DD3815">
      <w:fldChar w:fldCharType="begin"/>
    </w:r>
    <w:r w:rsidR="00DD3815">
      <w:instrText xml:space="preserve"> PAGE  \* Arabic  \* MERGEFORMAT </w:instrText>
    </w:r>
    <w:r w:rsidR="00DD3815">
      <w:fldChar w:fldCharType="separate"/>
    </w:r>
    <w:r>
      <w:t>1</w:t>
    </w:r>
    <w:r w:rsidR="00DD3815">
      <w:fldChar w:fldCharType="end"/>
    </w:r>
    <w:r>
      <w:t xml:space="preserve"> of </w:t>
    </w:r>
    <w:fldSimple w:instr="NUMPAGES  \* Arabic  \* MERGEFORMAT">
      <w:r>
        <w:t>2</w:t>
      </w:r>
    </w:fldSimple>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C7B97D" w14:textId="5B6A862A" w:rsidR="00537B47" w:rsidRDefault="00F657C1">
    <w:pPr>
      <w:pStyle w:val="Footer"/>
    </w:pPr>
    <w:r>
      <w:rPr>
        <w:noProof/>
      </w:rPr>
      <mc:AlternateContent>
        <mc:Choice Requires="wps">
          <w:drawing>
            <wp:anchor distT="0" distB="0" distL="0" distR="0" simplePos="0" relativeHeight="251658248" behindDoc="0" locked="0" layoutInCell="1" allowOverlap="1" wp14:anchorId="20A9E887" wp14:editId="2D8DB7A5">
              <wp:simplePos x="914400" y="10118785"/>
              <wp:positionH relativeFrom="page">
                <wp:align>center</wp:align>
              </wp:positionH>
              <wp:positionV relativeFrom="page">
                <wp:align>bottom</wp:align>
              </wp:positionV>
              <wp:extent cx="551815" cy="391160"/>
              <wp:effectExtent l="0" t="0" r="635" b="0"/>
              <wp:wrapNone/>
              <wp:docPr id="632149744" name="Text Box 5" descr="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551815" cy="391160"/>
                      </a:xfrm>
                      <a:prstGeom prst="rect">
                        <a:avLst/>
                      </a:prstGeom>
                      <a:noFill/>
                      <a:ln>
                        <a:noFill/>
                      </a:ln>
                    </wps:spPr>
                    <wps:txbx>
                      <w:txbxContent>
                        <w:p w14:paraId="7F467D13" w14:textId="4E3950A4" w:rsidR="00F657C1" w:rsidRPr="00F657C1" w:rsidRDefault="00F657C1" w:rsidP="00F657C1">
                          <w:pPr>
                            <w:spacing w:after="0"/>
                            <w:rPr>
                              <w:rFonts w:ascii="Calibri" w:eastAsia="Calibri" w:hAnsi="Calibri" w:cs="Calibri"/>
                              <w:noProof/>
                              <w:color w:val="FF0000"/>
                              <w:sz w:val="24"/>
                              <w:szCs w:val="24"/>
                            </w:rPr>
                          </w:pPr>
                          <w:r w:rsidRPr="00F657C1">
                            <w:rPr>
                              <w:rFonts w:ascii="Calibri" w:eastAsia="Calibri" w:hAnsi="Calibri" w:cs="Calibri"/>
                              <w:noProof/>
                              <w:color w:val="FF0000"/>
                              <w:sz w:val="24"/>
                              <w:szCs w:val="24"/>
                            </w:rPr>
                            <w:t>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0A9E887" id="_x0000_t202" coordsize="21600,21600" o:spt="202" path="m,l,21600r21600,l21600,xe">
              <v:stroke joinstyle="miter"/>
              <v:path gradientshapeok="t" o:connecttype="rect"/>
            </v:shapetype>
            <v:shape id="Text Box 5" o:spid="_x0000_s1031" type="#_x0000_t202" alt="OFFICIAL" style="position:absolute;margin-left:0;margin-top:0;width:43.45pt;height:30.8pt;z-index:25165824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" filled="f" stroked="f">
              <v:textbox style="mso-fit-shape-to-text:t" inset="0,0,0,15pt">
                <w:txbxContent>
                  <w:p w14:paraId="7F467D13" w14:textId="4E3950A4" w:rsidR="00F657C1" w:rsidRPr="00F657C1" w:rsidRDefault="00F657C1" w:rsidP="00F657C1">
                    <w:pPr>
                      <w:spacing w:after="0"/>
                      <w:rPr>
                        <w:rFonts w:ascii="Calibri" w:eastAsia="Calibri" w:hAnsi="Calibri" w:cs="Calibri"/>
                        <w:noProof/>
                        <w:color w:val="FF0000"/>
                        <w:sz w:val="24"/>
                        <w:szCs w:val="24"/>
                      </w:rPr>
                    </w:pPr>
                    <w:r w:rsidRPr="00F657C1">
                      <w:rPr>
                        <w:rFonts w:ascii="Calibri" w:eastAsia="Calibri" w:hAnsi="Calibri" w:cs="Calibri"/>
                        <w:noProof/>
                        <w:color w:val="FF0000"/>
                        <w:sz w:val="24"/>
                        <w:szCs w:val="24"/>
                      </w:rPr>
                      <w:t>OFFICIAL</w:t>
                    </w:r>
                  </w:p>
                </w:txbxContent>
              </v:textbox>
              <w10:wrap anchorx="page" anchory="page"/>
            </v:shape>
          </w:pict>
        </mc:Fallback>
      </mc:AlternateContent>
    </w:r>
  </w:p>
  <w:sdt>
    <w:sdtPr>
      <w:id w:val="-1556236185"/>
      <w:showingPlcHdr/>
      <w:picture/>
    </w:sdtPr>
    <w:sdtEndPr/>
    <w:sdtContent>
      <w:p w14:paraId="3D2A9925" w14:textId="77777777" w:rsidR="00537B47" w:rsidRDefault="00977F26">
        <w:pPr>
          <w:pStyle w:val="Footer"/>
        </w:pPr>
        <w:r>
          <w:rPr>
            <w:rFonts w:eastAsiaTheme="minorHAnsi" w:cstheme="minorBidi"/>
            <w:noProof/>
            <w:color w:val="auto"/>
            <w:sz w:val="20"/>
          </w:rPr>
          <w:drawing>
            <wp:anchor distT="0" distB="0" distL="114300" distR="114300" simplePos="0" relativeHeight="251658240" behindDoc="1" locked="0" layoutInCell="1" allowOverlap="1" wp14:anchorId="7C045124" wp14:editId="0D90AFA5">
              <wp:simplePos x="0" y="0"/>
              <wp:positionH relativeFrom="column">
                <wp:posOffset>-918210</wp:posOffset>
              </wp:positionH>
              <wp:positionV relativeFrom="paragraph">
                <wp:posOffset>-4500880</wp:posOffset>
              </wp:positionV>
              <wp:extent cx="7567200" cy="5076000"/>
              <wp:effectExtent l="0" t="0" r="0" b="0"/>
              <wp:wrapNone/>
              <wp:docPr id="4" name="Picture 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a:extLst>
                          <a:ext uri="{C183D7F6-B498-43B3-948B-1728B52AA6E4}">
                            <adec:decorative xmlns:adec="http://schemas.microsoft.com/office/drawing/2017/decorative" val="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7200" cy="5076000"/>
                      </a:xfrm>
                      <a:prstGeom prst="rect">
                        <a:avLst/>
                      </a:prstGeom>
                      <a:noFill/>
                      <a:ln>
                        <a:noFill/>
                      </a:ln>
                    </pic:spPr>
                  </pic:pic>
                </a:graphicData>
              </a:graphic>
              <wp14:sizeRelH relativeFrom="margin">
                <wp14:pctWidth>0</wp14:pctWidth>
              </wp14:sizeRelH>
              <wp14:sizeRelV relativeFrom="margin">
                <wp14:pctHeight>0</wp14:pctHeight>
              </wp14:sizeRelV>
            </wp:anchor>
          </w:drawing>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145" w:type="dxa"/>
      <w:jc w:val="center"/>
      <w:tblLayout w:type="fixed"/>
      <w:tblCellMar>
        <w:left w:w="0" w:type="dxa"/>
        <w:right w:w="0" w:type="dxa"/>
      </w:tblCellMar>
      <w:tblLook w:val="04A0" w:firstRow="1" w:lastRow="0" w:firstColumn="1" w:lastColumn="0" w:noHBand="0" w:noVBand="1"/>
    </w:tblPr>
    <w:tblGrid>
      <w:gridCol w:w="9145"/>
    </w:tblGrid>
    <w:tr w:rsidR="00B528AB" w:rsidRPr="00215D48" w14:paraId="38CE0394" w14:textId="77777777" w:rsidTr="21F8D789">
      <w:trPr>
        <w:trHeight w:hRule="exact" w:val="565"/>
        <w:jc w:val="center"/>
      </w:trPr>
      <w:tc>
        <w:tcPr>
          <w:tcW w:w="9145" w:type="dxa"/>
        </w:tcPr>
        <w:p w14:paraId="1A9748BC" w14:textId="2F70910A" w:rsidR="00B528AB" w:rsidRPr="00215D48" w:rsidRDefault="00F657C1" w:rsidP="00B528AB">
          <w:pPr>
            <w:pStyle w:val="TGASignoff"/>
          </w:pPr>
          <w:r>
            <w:rPr>
              <w:noProof/>
            </w:rPr>
            <mc:AlternateContent>
              <mc:Choice Requires="wps">
                <w:drawing>
                  <wp:anchor distT="0" distB="0" distL="0" distR="0" simplePos="0" relativeHeight="251658251" behindDoc="0" locked="0" layoutInCell="1" allowOverlap="1" wp14:anchorId="0C78FEAF" wp14:editId="4A6BC13E">
                    <wp:simplePos x="635" y="635"/>
                    <wp:positionH relativeFrom="page">
                      <wp:align>center</wp:align>
                    </wp:positionH>
                    <wp:positionV relativeFrom="page">
                      <wp:align>bottom</wp:align>
                    </wp:positionV>
                    <wp:extent cx="551815" cy="391160"/>
                    <wp:effectExtent l="0" t="0" r="635" b="0"/>
                    <wp:wrapNone/>
                    <wp:docPr id="1569937257" name="Text Box 8" descr="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551815" cy="391160"/>
                            </a:xfrm>
                            <a:prstGeom prst="rect">
                              <a:avLst/>
                            </a:prstGeom>
                            <a:noFill/>
                            <a:ln>
                              <a:noFill/>
                            </a:ln>
                          </wps:spPr>
                          <wps:txbx>
                            <w:txbxContent>
                              <w:p w14:paraId="4C534EE0" w14:textId="3305C81C" w:rsidR="00F657C1" w:rsidRPr="00F657C1" w:rsidRDefault="00F657C1" w:rsidP="00F657C1">
                                <w:pPr>
                                  <w:spacing w:after="0"/>
                                  <w:rPr>
                                    <w:rFonts w:ascii="Calibri" w:eastAsia="Calibri" w:hAnsi="Calibri" w:cs="Calibri"/>
                                    <w:noProof/>
                                    <w:color w:val="FF0000"/>
                                    <w:sz w:val="24"/>
                                    <w:szCs w:val="24"/>
                                  </w:rPr>
                                </w:pPr>
                                <w:r w:rsidRPr="00F657C1">
                                  <w:rPr>
                                    <w:rFonts w:ascii="Calibri" w:eastAsia="Calibri" w:hAnsi="Calibri" w:cs="Calibri"/>
                                    <w:noProof/>
                                    <w:color w:val="FF0000"/>
                                    <w:sz w:val="24"/>
                                    <w:szCs w:val="24"/>
                                  </w:rPr>
                                  <w:t>OFFICIAL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C78FEAF" id="_x0000_t202" coordsize="21600,21600" o:spt="202" path="m,l,21600r21600,l21600,xe">
                    <v:stroke joinstyle="miter"/>
                    <v:path gradientshapeok="t" o:connecttype="rect"/>
                  </v:shapetype>
                  <v:shape id="Text Box 8" o:spid="_x0000_s1033" type="#_x0000_t202" alt="OFFICIAL" style="position:absolute;left:0;text-align:left;margin-left:0;margin-top:0;width:43.45pt;height:30.8pt;z-index:251658251;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" filled="f" stroked="f">
                    <v:textbox style="mso-fit-shape-to-text:t" inset="0,0,0,15pt">
                      <w:txbxContent>
                        <w:p w14:paraId="4C534EE0" w14:textId="3305C81C" w:rsidR="00F657C1" w:rsidRPr="00F657C1" w:rsidRDefault="00F657C1" w:rsidP="00F657C1">
                          <w:pPr>
                            <w:spacing w:after="0"/>
                            <w:rPr>
                              <w:rFonts w:ascii="Calibri" w:eastAsia="Calibri" w:hAnsi="Calibri" w:cs="Calibri"/>
                              <w:noProof/>
                              <w:color w:val="FF0000"/>
                              <w:sz w:val="24"/>
                              <w:szCs w:val="24"/>
                            </w:rPr>
                          </w:pPr>
                          <w:r w:rsidRPr="00F657C1">
                            <w:rPr>
                              <w:rFonts w:ascii="Calibri" w:eastAsia="Calibri" w:hAnsi="Calibri" w:cs="Calibri"/>
                              <w:noProof/>
                              <w:color w:val="FF0000"/>
                              <w:sz w:val="24"/>
                              <w:szCs w:val="24"/>
                            </w:rPr>
                            <w:t>OFFICIAL</w:t>
                          </w:r>
                        </w:p>
                      </w:txbxContent>
                    </v:textbox>
                    <w10:wrap anchorx="page" anchory="page"/>
                  </v:shape>
                </w:pict>
              </mc:Fallback>
            </mc:AlternateContent>
          </w:r>
          <w:r w:rsidR="00B528AB" w:rsidRPr="00215D48">
            <w:t>Therapeutic Goods Administration</w:t>
          </w:r>
        </w:p>
      </w:tc>
    </w:tr>
    <w:tr w:rsidR="00B528AB" w:rsidRPr="00215D48" w14:paraId="5E3A34AE" w14:textId="77777777" w:rsidTr="21F8D789">
      <w:trPr>
        <w:trHeight w:val="963"/>
        <w:jc w:val="center"/>
      </w:trPr>
      <w:tc>
        <w:tcPr>
          <w:tcW w:w="9145" w:type="dxa"/>
          <w:tcMar>
            <w:top w:w="28" w:type="dxa"/>
          </w:tcMar>
        </w:tcPr>
        <w:p w14:paraId="526C0FD8" w14:textId="77777777" w:rsidR="00B528AB" w:rsidRPr="00215D48" w:rsidRDefault="00B528AB" w:rsidP="00B528AB">
          <w:pPr>
            <w:pStyle w:val="Address"/>
            <w:jc w:val="center"/>
          </w:pPr>
          <w:r w:rsidRPr="00215D48">
            <w:t>PO Box 100 Woden ACT 2606 Australia</w:t>
          </w:r>
        </w:p>
        <w:p w14:paraId="16A8AB76" w14:textId="77777777" w:rsidR="00B528AB" w:rsidRDefault="00B528AB" w:rsidP="00B528AB">
          <w:pPr>
            <w:pStyle w:val="Address"/>
            <w:jc w:val="center"/>
          </w:pPr>
          <w:r w:rsidRPr="00215D48">
            <w:t xml:space="preserve">Email: </w:t>
          </w:r>
          <w:hyperlink r:id="rId1" w:history="1">
            <w:r w:rsidRPr="00215D48">
              <w:rPr>
                <w:rStyle w:val="Hyperlink"/>
              </w:rPr>
              <w:t>info@tga.gov.au</w:t>
            </w:r>
          </w:hyperlink>
          <w:r w:rsidRPr="00215D48">
            <w:t xml:space="preserve">  Phone: 1800 020 653  Fax: </w:t>
          </w:r>
          <w:r w:rsidRPr="00BA0DFC">
            <w:t>02 6203 1605</w:t>
          </w:r>
        </w:p>
        <w:p w14:paraId="5FC6871C" w14:textId="77777777" w:rsidR="00B528AB" w:rsidRPr="00B528AB" w:rsidRDefault="00B528AB" w:rsidP="00B528AB">
          <w:pPr>
            <w:pStyle w:val="Address"/>
            <w:jc w:val="center"/>
            <w:rPr>
              <w:rStyle w:val="Hyperlink"/>
              <w:color w:val="333F48"/>
              <w:sz w:val="22"/>
              <w:szCs w:val="22"/>
              <w:u w:val="none"/>
            </w:rPr>
          </w:pPr>
          <w:r>
            <w:rPr>
              <w:sz w:val="22"/>
              <w:szCs w:val="22"/>
            </w:rPr>
            <w:t xml:space="preserve">Web: </w:t>
          </w:r>
          <w:hyperlink r:id="rId2" w:history="1">
            <w:r w:rsidRPr="00B528AB">
              <w:rPr>
                <w:rStyle w:val="Hyperlink"/>
              </w:rPr>
              <w:t>tga.gov.au</w:t>
            </w:r>
          </w:hyperlink>
        </w:p>
      </w:tc>
    </w:tr>
  </w:tbl>
  <w:p w14:paraId="1974EEA5" w14:textId="51595DAD" w:rsidR="21F8D789" w:rsidRDefault="21F8D789"/>
  <w:p w14:paraId="44CF1707" w14:textId="77777777" w:rsidR="00B528AB" w:rsidRDefault="00B528A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A3A67D9" w14:textId="77777777" w:rsidR="004E3D84" w:rsidRDefault="004E3D84" w:rsidP="00537B47">
      <w:pPr>
        <w:spacing w:after="0" w:line="240" w:lineRule="auto"/>
      </w:pPr>
      <w:r>
        <w:separator/>
      </w:r>
    </w:p>
  </w:footnote>
  <w:footnote w:type="continuationSeparator" w:id="0">
    <w:p w14:paraId="663394E1" w14:textId="77777777" w:rsidR="004E3D84" w:rsidRDefault="004E3D84" w:rsidP="00537B47">
      <w:pPr>
        <w:spacing w:after="0" w:line="240" w:lineRule="auto"/>
      </w:pPr>
      <w:r>
        <w:continuationSeparator/>
      </w:r>
    </w:p>
  </w:footnote>
  <w:footnote w:type="continuationNotice" w:id="1">
    <w:p w14:paraId="240358AE" w14:textId="77777777" w:rsidR="004E3D84" w:rsidRDefault="004E3D84">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0901FC" w14:textId="0B7CEB31" w:rsidR="00F657C1" w:rsidRDefault="00F657C1">
    <w:pPr>
      <w:pStyle w:val="Header"/>
    </w:pPr>
    <w:r>
      <w:rPr>
        <w:noProof/>
      </w:rPr>
      <mc:AlternateContent>
        <mc:Choice Requires="wps">
          <w:drawing>
            <wp:anchor distT="0" distB="0" distL="0" distR="0" simplePos="0" relativeHeight="251658245" behindDoc="0" locked="0" layoutInCell="1" allowOverlap="1" wp14:anchorId="525772F8" wp14:editId="05DB4899">
              <wp:simplePos x="635" y="635"/>
              <wp:positionH relativeFrom="page">
                <wp:align>center</wp:align>
              </wp:positionH>
              <wp:positionV relativeFrom="page">
                <wp:align>top</wp:align>
              </wp:positionV>
              <wp:extent cx="551815" cy="391160"/>
              <wp:effectExtent l="0" t="0" r="635" b="8890"/>
              <wp:wrapNone/>
              <wp:docPr id="566959180" name="Text Box 2" descr="OFFIC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551815" cy="391160"/>
                      </a:xfrm>
                      <a:prstGeom prst="rect">
                        <a:avLst/>
                      </a:prstGeom>
                      <a:noFill/>
                      <a:ln>
                        <a:noFill/>
                      </a:ln>
                    </wps:spPr>
                    <wps:txbx>
                      <w:txbxContent>
                        <w:p w14:paraId="28031E96" w14:textId="1AB91A57" w:rsidR="00F657C1" w:rsidRPr="00F657C1" w:rsidRDefault="00F657C1" w:rsidP="00F657C1">
                          <w:pPr>
                            <w:spacing w:after="0"/>
                            <w:rPr>
                              <w:rFonts w:ascii="Calibri" w:eastAsia="Calibri" w:hAnsi="Calibri" w:cs="Calibri"/>
                              <w:noProof/>
                              <w:color w:val="FF0000"/>
                              <w:sz w:val="24"/>
                              <w:szCs w:val="24"/>
                            </w:rPr>
                          </w:pPr>
                          <w:r w:rsidRPr="00F657C1">
                            <w:rPr>
                              <w:rFonts w:ascii="Calibri" w:eastAsia="Calibri" w:hAnsi="Calibri" w:cs="Calibri"/>
                              <w:noProof/>
                              <w:color w:val="FF0000"/>
                              <w:sz w:val="24"/>
                              <w:szCs w:val="24"/>
                            </w:rPr>
                            <w:t>OFFICIAL</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525772F8" id="_x0000_t202" coordsize="21600,21600" o:spt="202" path="m,l,21600r21600,l21600,xe">
              <v:stroke joinstyle="miter"/>
              <v:path gradientshapeok="t" o:connecttype="rect"/>
            </v:shapetype>
            <v:shape id="Text Box 2" o:spid="_x0000_s1026" type="#_x0000_t202" alt="OFFICIAL" style="position:absolute;left:0;text-align:left;margin-left:0;margin-top:0;width:43.45pt;height:30.8pt;z-index:251658245;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" filled="f" stroked="f">
              <v:textbox style="mso-fit-shape-to-text:t" inset="0,15pt,0,0">
                <w:txbxContent>
                  <w:p w14:paraId="28031E96" w14:textId="1AB91A57" w:rsidR="00F657C1" w:rsidRPr="00F657C1" w:rsidRDefault="00F657C1" w:rsidP="00F657C1">
                    <w:pPr>
                      <w:spacing w:after="0"/>
                      <w:rPr>
                        <w:rFonts w:ascii="Calibri" w:eastAsia="Calibri" w:hAnsi="Calibri" w:cs="Calibri"/>
                        <w:noProof/>
                        <w:color w:val="FF0000"/>
                        <w:sz w:val="24"/>
                        <w:szCs w:val="24"/>
                      </w:rPr>
                    </w:pPr>
                    <w:r w:rsidRPr="00F657C1">
                      <w:rPr>
                        <w:rFonts w:ascii="Calibri" w:eastAsia="Calibri" w:hAnsi="Calibri" w:cs="Calibri"/>
                        <w:noProof/>
                        <w:color w:val="FF0000"/>
                        <w:sz w:val="24"/>
                        <w:szCs w:val="24"/>
                      </w:rPr>
                      <w:t>OFFICIAL</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A8F261" w14:textId="7559E035" w:rsidR="005F6958" w:rsidRDefault="00F657C1" w:rsidP="00DD3815">
    <w:pPr>
      <w:pStyle w:val="Header"/>
      <w:tabs>
        <w:tab w:val="left" w:pos="8115"/>
      </w:tabs>
    </w:pPr>
    <w:r>
      <w:rPr>
        <w:noProof/>
      </w:rPr>
      <mc:AlternateContent>
        <mc:Choice Requires="wps">
          <w:drawing>
            <wp:anchor distT="0" distB="0" distL="0" distR="0" simplePos="0" relativeHeight="251658246" behindDoc="0" locked="0" layoutInCell="1" allowOverlap="1" wp14:anchorId="13FB392F" wp14:editId="2460E963">
              <wp:simplePos x="914400" y="448574"/>
              <wp:positionH relativeFrom="page">
                <wp:align>center</wp:align>
              </wp:positionH>
              <wp:positionV relativeFrom="page">
                <wp:align>top</wp:align>
              </wp:positionV>
              <wp:extent cx="551815" cy="391160"/>
              <wp:effectExtent l="0" t="0" r="635" b="8890"/>
              <wp:wrapNone/>
              <wp:docPr id="1585359563" name="Text Box 3" descr="OFFIC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551815" cy="391160"/>
                      </a:xfrm>
                      <a:prstGeom prst="rect">
                        <a:avLst/>
                      </a:prstGeom>
                      <a:noFill/>
                      <a:ln>
                        <a:noFill/>
                      </a:ln>
                    </wps:spPr>
                    <wps:txbx>
                      <w:txbxContent>
                        <w:p w14:paraId="72D92314" w14:textId="0F239EDE" w:rsidR="00F657C1" w:rsidRPr="00F657C1" w:rsidRDefault="00F657C1" w:rsidP="00F657C1">
                          <w:pPr>
                            <w:spacing w:after="0"/>
                            <w:rPr>
                              <w:rFonts w:ascii="Calibri" w:eastAsia="Calibri" w:hAnsi="Calibri" w:cs="Calibri"/>
                              <w:noProof/>
                              <w:color w:val="FF0000"/>
                              <w:sz w:val="24"/>
                              <w:szCs w:val="24"/>
                            </w:rPr>
                          </w:pPr>
                          <w:r w:rsidRPr="00F657C1">
                            <w:rPr>
                              <w:rFonts w:ascii="Calibri" w:eastAsia="Calibri" w:hAnsi="Calibri" w:cs="Calibri"/>
                              <w:noProof/>
                              <w:color w:val="FF0000"/>
                              <w:sz w:val="24"/>
                              <w:szCs w:val="24"/>
                            </w:rPr>
                            <w:t>OFFICIAL</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13FB392F" id="_x0000_t202" coordsize="21600,21600" o:spt="202" path="m,l,21600r21600,l21600,xe">
              <v:stroke joinstyle="miter"/>
              <v:path gradientshapeok="t" o:connecttype="rect"/>
            </v:shapetype>
            <v:shape id="Text Box 3" o:spid="_x0000_s1027" type="#_x0000_t202" alt="OFFICIAL" style="position:absolute;left:0;text-align:left;margin-left:0;margin-top:0;width:43.45pt;height:30.8pt;z-index:251658246;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" filled="f" stroked="f">
              <v:textbox style="mso-fit-shape-to-text:t" inset="0,15pt,0,0">
                <w:txbxContent>
                  <w:p w14:paraId="72D92314" w14:textId="0F239EDE" w:rsidR="00F657C1" w:rsidRPr="00F657C1" w:rsidRDefault="00F657C1" w:rsidP="00F657C1">
                    <w:pPr>
                      <w:spacing w:after="0"/>
                      <w:rPr>
                        <w:rFonts w:ascii="Calibri" w:eastAsia="Calibri" w:hAnsi="Calibri" w:cs="Calibri"/>
                        <w:noProof/>
                        <w:color w:val="FF0000"/>
                        <w:sz w:val="24"/>
                        <w:szCs w:val="24"/>
                      </w:rPr>
                    </w:pPr>
                    <w:r w:rsidRPr="00F657C1">
                      <w:rPr>
                        <w:rFonts w:ascii="Calibri" w:eastAsia="Calibri" w:hAnsi="Calibri" w:cs="Calibri"/>
                        <w:noProof/>
                        <w:color w:val="FF0000"/>
                        <w:sz w:val="24"/>
                        <w:szCs w:val="24"/>
                      </w:rPr>
                      <w:t>OFFICIAL</w:t>
                    </w:r>
                  </w:p>
                </w:txbxContent>
              </v:textbox>
              <w10:wrap anchorx="page" anchory="page"/>
            </v:shape>
          </w:pict>
        </mc:Fallback>
      </mc:AlternateContent>
    </w:r>
    <w:r w:rsidR="00DD3815">
      <w:t>Therapeutic Goods Administration</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2D95F7" w14:textId="4700D0FB" w:rsidR="00537B47" w:rsidRDefault="00F657C1" w:rsidP="005F6958">
    <w:r>
      <w:rPr>
        <w:noProof/>
      </w:rPr>
      <mc:AlternateContent>
        <mc:Choice Requires="wps">
          <w:drawing>
            <wp:anchor distT="0" distB="0" distL="0" distR="0" simplePos="0" relativeHeight="251658244" behindDoc="0" locked="0" layoutInCell="1" allowOverlap="1" wp14:anchorId="055DF4E5" wp14:editId="290913FA">
              <wp:simplePos x="914400" y="448574"/>
              <wp:positionH relativeFrom="page">
                <wp:align>center</wp:align>
              </wp:positionH>
              <wp:positionV relativeFrom="page">
                <wp:align>top</wp:align>
              </wp:positionV>
              <wp:extent cx="551815" cy="391160"/>
              <wp:effectExtent l="0" t="0" r="635" b="8890"/>
              <wp:wrapNone/>
              <wp:docPr id="383082781" name="Text Box 1" descr="OFFIC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551815" cy="391160"/>
                      </a:xfrm>
                      <a:prstGeom prst="rect">
                        <a:avLst/>
                      </a:prstGeom>
                      <a:noFill/>
                      <a:ln>
                        <a:noFill/>
                      </a:ln>
                    </wps:spPr>
                    <wps:txbx>
                      <w:txbxContent>
                        <w:p w14:paraId="5A4E3DA6" w14:textId="069FE8CE" w:rsidR="00F657C1" w:rsidRPr="00F657C1" w:rsidRDefault="00F657C1" w:rsidP="00F657C1">
                          <w:pPr>
                            <w:spacing w:after="0"/>
                            <w:rPr>
                              <w:rFonts w:ascii="Calibri" w:eastAsia="Calibri" w:hAnsi="Calibri" w:cs="Calibri"/>
                              <w:noProof/>
                              <w:color w:val="FF0000"/>
                              <w:sz w:val="24"/>
                              <w:szCs w:val="24"/>
                            </w:rPr>
                          </w:pPr>
                          <w:r w:rsidRPr="00F657C1">
                            <w:rPr>
                              <w:rFonts w:ascii="Calibri" w:eastAsia="Calibri" w:hAnsi="Calibri" w:cs="Calibri"/>
                              <w:noProof/>
                              <w:color w:val="FF0000"/>
                              <w:sz w:val="24"/>
                              <w:szCs w:val="24"/>
                            </w:rPr>
                            <w:t>OFFICIAL</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055DF4E5" id="_x0000_t202" coordsize="21600,21600" o:spt="202" path="m,l,21600r21600,l21600,xe">
              <v:stroke joinstyle="miter"/>
              <v:path gradientshapeok="t" o:connecttype="rect"/>
            </v:shapetype>
            <v:shape id="Text Box 1" o:spid="_x0000_s1030" type="#_x0000_t202" alt="OFFICIAL" style="position:absolute;margin-left:0;margin-top:0;width:43.45pt;height:30.8pt;z-index:251658244;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" filled="f" stroked="f">
              <v:textbox style="mso-fit-shape-to-text:t" inset="0,15pt,0,0">
                <w:txbxContent>
                  <w:p w14:paraId="5A4E3DA6" w14:textId="069FE8CE" w:rsidR="00F657C1" w:rsidRPr="00F657C1" w:rsidRDefault="00F657C1" w:rsidP="00F657C1">
                    <w:pPr>
                      <w:spacing w:after="0"/>
                      <w:rPr>
                        <w:rFonts w:ascii="Calibri" w:eastAsia="Calibri" w:hAnsi="Calibri" w:cs="Calibri"/>
                        <w:noProof/>
                        <w:color w:val="FF0000"/>
                        <w:sz w:val="24"/>
                        <w:szCs w:val="24"/>
                      </w:rPr>
                    </w:pPr>
                    <w:r w:rsidRPr="00F657C1">
                      <w:rPr>
                        <w:rFonts w:ascii="Calibri" w:eastAsia="Calibri" w:hAnsi="Calibri" w:cs="Calibri"/>
                        <w:noProof/>
                        <w:color w:val="FF0000"/>
                        <w:sz w:val="24"/>
                        <w:szCs w:val="24"/>
                      </w:rPr>
                      <w:t>OFFICIAL</w:t>
                    </w:r>
                  </w:p>
                </w:txbxContent>
              </v:textbox>
              <w10:wrap anchorx="page" anchory="page"/>
            </v:shape>
          </w:pict>
        </mc:Fallback>
      </mc:AlternateContent>
    </w:r>
    <w:r w:rsidR="005F6958">
      <w:rPr>
        <w:noProof/>
      </w:rPr>
      <w:drawing>
        <wp:anchor distT="0" distB="0" distL="114300" distR="114300" simplePos="0" relativeHeight="251658242" behindDoc="1" locked="0" layoutInCell="1" allowOverlap="1" wp14:anchorId="09228029" wp14:editId="63F8B0F9">
          <wp:simplePos x="0" y="0"/>
          <wp:positionH relativeFrom="column">
            <wp:posOffset>-228600</wp:posOffset>
          </wp:positionH>
          <wp:positionV relativeFrom="paragraph">
            <wp:posOffset>72390</wp:posOffset>
          </wp:positionV>
          <wp:extent cx="2245311" cy="521970"/>
          <wp:effectExtent l="0" t="0" r="3175" b="0"/>
          <wp:wrapNone/>
          <wp:docPr id="1"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2245311" cy="521970"/>
                  </a:xfrm>
                  <a:prstGeom prst="rect">
                    <a:avLst/>
                  </a:prstGeom>
                </pic:spPr>
              </pic:pic>
            </a:graphicData>
          </a:graphic>
          <wp14:sizeRelH relativeFrom="margin">
            <wp14:pctWidth>0</wp14:pctWidth>
          </wp14:sizeRelH>
          <wp14:sizeRelV relativeFrom="margin">
            <wp14:pctHeight>0</wp14:pctHeight>
          </wp14:sizeRelV>
        </wp:anchor>
      </w:drawing>
    </w:r>
    <w:r w:rsidR="005F6958">
      <w:rPr>
        <w:noProof/>
      </w:rPr>
      <w:drawing>
        <wp:anchor distT="0" distB="0" distL="114300" distR="114300" simplePos="0" relativeHeight="251658243" behindDoc="1" locked="0" layoutInCell="1" allowOverlap="1" wp14:anchorId="6393EF6C" wp14:editId="3FD5E93C">
          <wp:simplePos x="0" y="0"/>
          <wp:positionH relativeFrom="page">
            <wp:align>right</wp:align>
          </wp:positionH>
          <wp:positionV relativeFrom="paragraph">
            <wp:posOffset>3122930</wp:posOffset>
          </wp:positionV>
          <wp:extent cx="7553325" cy="4260356"/>
          <wp:effectExtent l="0" t="0" r="0" b="6985"/>
          <wp:wrapNone/>
          <wp:docPr id="3"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7553325" cy="4260356"/>
                  </a:xfrm>
                  <a:prstGeom prst="rect">
                    <a:avLst/>
                  </a:prstGeom>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F6633C" w14:textId="0125847A" w:rsidR="00B528AB" w:rsidRDefault="00F657C1" w:rsidP="005F6958">
    <w:r>
      <w:rPr>
        <w:noProof/>
      </w:rPr>
      <mc:AlternateContent>
        <mc:Choice Requires="wps">
          <w:drawing>
            <wp:anchor distT="0" distB="0" distL="0" distR="0" simplePos="0" relativeHeight="251658247" behindDoc="0" locked="0" layoutInCell="1" allowOverlap="1" wp14:anchorId="1757DC05" wp14:editId="0EA8E9C8">
              <wp:simplePos x="635" y="635"/>
              <wp:positionH relativeFrom="page">
                <wp:align>center</wp:align>
              </wp:positionH>
              <wp:positionV relativeFrom="page">
                <wp:align>top</wp:align>
              </wp:positionV>
              <wp:extent cx="551815" cy="391160"/>
              <wp:effectExtent l="0" t="0" r="635" b="8890"/>
              <wp:wrapNone/>
              <wp:docPr id="1643753095" name="Text Box 4" descr="OFFICIAL">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551815" cy="391160"/>
                      </a:xfrm>
                      <a:prstGeom prst="rect">
                        <a:avLst/>
                      </a:prstGeom>
                      <a:noFill/>
                      <a:ln>
                        <a:noFill/>
                      </a:ln>
                    </wps:spPr>
                    <wps:txbx>
                      <w:txbxContent>
                        <w:p w14:paraId="4E66D134" w14:textId="59748D02" w:rsidR="00F657C1" w:rsidRPr="00F657C1" w:rsidRDefault="00F657C1" w:rsidP="00F657C1">
                          <w:pPr>
                            <w:spacing w:after="0"/>
                            <w:rPr>
                              <w:rFonts w:ascii="Calibri" w:eastAsia="Calibri" w:hAnsi="Calibri" w:cs="Calibri"/>
                              <w:noProof/>
                              <w:color w:val="FF0000"/>
                              <w:sz w:val="24"/>
                              <w:szCs w:val="24"/>
                            </w:rPr>
                          </w:pPr>
                          <w:r w:rsidRPr="00F657C1">
                            <w:rPr>
                              <w:rFonts w:ascii="Calibri" w:eastAsia="Calibri" w:hAnsi="Calibri" w:cs="Calibri"/>
                              <w:noProof/>
                              <w:color w:val="FF0000"/>
                              <w:sz w:val="24"/>
                              <w:szCs w:val="24"/>
                            </w:rPr>
                            <w:t>OFFICIAL</w:t>
                          </w:r>
                        </w:p>
                      </w:txbxContent>
                    </wps:txbx>
                    <wps:bodyPr rot="0" spcFirstLastPara="0" vertOverflow="overflow" horzOverflow="overflow" vert="horz" wrap="none" lIns="0" tIns="190500" rIns="0" bIns="0" numCol="1" spcCol="0" rtlCol="0" fromWordArt="0" anchor="t" anchorCtr="0" forceAA="0" compatLnSpc="1">
                      <a:prstTxWarp prst="textNoShape">
                        <a:avLst/>
                      </a:prstTxWarp>
                      <a:spAutoFit/>
                    </wps:bodyPr>
                  </wps:wsp>
                </a:graphicData>
              </a:graphic>
            </wp:anchor>
          </w:drawing>
        </mc:Choice>
        <mc:Fallback>
          <w:pict>
            <v:shapetype w14:anchorId="1757DC05" id="_x0000_t202" coordsize="21600,21600" o:spt="202" path="m,l,21600r21600,l21600,xe">
              <v:stroke joinstyle="miter"/>
              <v:path gradientshapeok="t" o:connecttype="rect"/>
            </v:shapetype>
            <v:shape id="Text Box 4" o:spid="_x0000_s1032" type="#_x0000_t202" alt="OFFICIAL" style="position:absolute;margin-left:0;margin-top:0;width:43.45pt;height:30.8pt;z-index:251658247;visibility:visible;mso-wrap-style:none;mso-wrap-distance-left:0;mso-wrap-distance-top:0;mso-wrap-distance-right:0;mso-wrap-distance-bottom:0;mso-position-horizontal:center;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" filled="f" stroked="f">
              <v:textbox style="mso-fit-shape-to-text:t" inset="0,15pt,0,0">
                <w:txbxContent>
                  <w:p w14:paraId="4E66D134" w14:textId="59748D02" w:rsidR="00F657C1" w:rsidRPr="00F657C1" w:rsidRDefault="00F657C1" w:rsidP="00F657C1">
                    <w:pPr>
                      <w:spacing w:after="0"/>
                      <w:rPr>
                        <w:rFonts w:ascii="Calibri" w:eastAsia="Calibri" w:hAnsi="Calibri" w:cs="Calibri"/>
                        <w:noProof/>
                        <w:color w:val="FF0000"/>
                        <w:sz w:val="24"/>
                        <w:szCs w:val="24"/>
                      </w:rPr>
                    </w:pPr>
                    <w:r w:rsidRPr="00F657C1">
                      <w:rPr>
                        <w:rFonts w:ascii="Calibri" w:eastAsia="Calibri" w:hAnsi="Calibri" w:cs="Calibri"/>
                        <w:noProof/>
                        <w:color w:val="FF0000"/>
                        <w:sz w:val="24"/>
                        <w:szCs w:val="24"/>
                      </w:rPr>
                      <w:t>OFFICIAL</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2"/>
    <w:multiLevelType w:val="singleLevel"/>
    <w:tmpl w:val="1578109C"/>
    <w:lvl w:ilvl="0">
      <w:start w:val="1"/>
      <w:numFmt w:val="bullet"/>
      <w:lvlText w:val=""/>
      <w:lvlJc w:val="left"/>
      <w:pPr>
        <w:tabs>
          <w:tab w:val="num" w:pos="926"/>
        </w:tabs>
        <w:ind w:left="926" w:hanging="360"/>
      </w:pPr>
      <w:rPr>
        <w:rFonts w:ascii="Symbol" w:hAnsi="Symbol" w:hint="default"/>
      </w:rPr>
    </w:lvl>
  </w:abstractNum>
  <w:abstractNum w:abstractNumId="1" w15:restartNumberingAfterBreak="0">
    <w:nsid w:val="FFFFFF83"/>
    <w:multiLevelType w:val="singleLevel"/>
    <w:tmpl w:val="C226A526"/>
    <w:lvl w:ilvl="0">
      <w:start w:val="1"/>
      <w:numFmt w:val="bullet"/>
      <w:lvlText w:val=""/>
      <w:lvlJc w:val="left"/>
      <w:pPr>
        <w:tabs>
          <w:tab w:val="num" w:pos="643"/>
        </w:tabs>
        <w:ind w:left="643" w:hanging="360"/>
      </w:pPr>
      <w:rPr>
        <w:rFonts w:ascii="Symbol" w:hAnsi="Symbol" w:hint="default"/>
      </w:rPr>
    </w:lvl>
  </w:abstractNum>
  <w:abstractNum w:abstractNumId="2" w15:restartNumberingAfterBreak="0">
    <w:nsid w:val="FFFFFF89"/>
    <w:multiLevelType w:val="singleLevel"/>
    <w:tmpl w:val="A734EDD0"/>
    <w:lvl w:ilvl="0">
      <w:start w:val="1"/>
      <w:numFmt w:val="bullet"/>
      <w:pStyle w:val="ListBullet"/>
      <w:lvlText w:val=""/>
      <w:lvlJc w:val="left"/>
      <w:pPr>
        <w:tabs>
          <w:tab w:val="num" w:pos="360"/>
        </w:tabs>
        <w:ind w:left="360" w:hanging="360"/>
      </w:pPr>
      <w:rPr>
        <w:rFonts w:ascii="Symbol" w:hAnsi="Symbol" w:hint="default"/>
      </w:rPr>
    </w:lvl>
  </w:abstractNum>
  <w:abstractNum w:abstractNumId="3" w15:restartNumberingAfterBreak="0">
    <w:nsid w:val="03AF7A3E"/>
    <w:multiLevelType w:val="hybridMultilevel"/>
    <w:tmpl w:val="B9A81880"/>
    <w:lvl w:ilvl="0" w:tplc="7444C0B6">
      <w:start w:val="1"/>
      <w:numFmt w:val="lowerLetter"/>
      <w:pStyle w:val="Legislation-list"/>
      <w:lvlText w:val="(%1)"/>
      <w:lvlJc w:val="left"/>
      <w:pPr>
        <w:ind w:left="720" w:hanging="360"/>
      </w:pPr>
      <w:rPr>
        <w:rFonts w:ascii="Arial" w:hAnsi="Arial"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 w15:restartNumberingAfterBreak="0">
    <w:nsid w:val="058F71C1"/>
    <w:multiLevelType w:val="hybridMultilevel"/>
    <w:tmpl w:val="7C207CFA"/>
    <w:lvl w:ilvl="0" w:tplc="15C0B7CC">
      <w:start w:val="1"/>
      <w:numFmt w:val="bullet"/>
      <w:lvlText w:val="•"/>
      <w:lvlJc w:val="left"/>
      <w:pPr>
        <w:tabs>
          <w:tab w:val="num" w:pos="-3718"/>
        </w:tabs>
        <w:ind w:left="-3718" w:hanging="360"/>
      </w:pPr>
      <w:rPr>
        <w:rFonts w:ascii="Arial" w:hAnsi="Arial" w:hint="default"/>
      </w:rPr>
    </w:lvl>
    <w:lvl w:ilvl="1" w:tplc="AB2E8B9A" w:tentative="1">
      <w:start w:val="1"/>
      <w:numFmt w:val="bullet"/>
      <w:lvlText w:val="•"/>
      <w:lvlJc w:val="left"/>
      <w:pPr>
        <w:tabs>
          <w:tab w:val="num" w:pos="-2998"/>
        </w:tabs>
        <w:ind w:left="-2998" w:hanging="360"/>
      </w:pPr>
      <w:rPr>
        <w:rFonts w:ascii="Arial" w:hAnsi="Arial" w:hint="default"/>
      </w:rPr>
    </w:lvl>
    <w:lvl w:ilvl="2" w:tplc="F73EB890" w:tentative="1">
      <w:start w:val="1"/>
      <w:numFmt w:val="bullet"/>
      <w:lvlText w:val="•"/>
      <w:lvlJc w:val="left"/>
      <w:pPr>
        <w:tabs>
          <w:tab w:val="num" w:pos="-2278"/>
        </w:tabs>
        <w:ind w:left="-2278" w:hanging="360"/>
      </w:pPr>
      <w:rPr>
        <w:rFonts w:ascii="Arial" w:hAnsi="Arial" w:hint="default"/>
      </w:rPr>
    </w:lvl>
    <w:lvl w:ilvl="3" w:tplc="F8187254" w:tentative="1">
      <w:start w:val="1"/>
      <w:numFmt w:val="bullet"/>
      <w:lvlText w:val="•"/>
      <w:lvlJc w:val="left"/>
      <w:pPr>
        <w:tabs>
          <w:tab w:val="num" w:pos="-1558"/>
        </w:tabs>
        <w:ind w:left="-1558" w:hanging="360"/>
      </w:pPr>
      <w:rPr>
        <w:rFonts w:ascii="Arial" w:hAnsi="Arial" w:hint="default"/>
      </w:rPr>
    </w:lvl>
    <w:lvl w:ilvl="4" w:tplc="95460ED8" w:tentative="1">
      <w:start w:val="1"/>
      <w:numFmt w:val="bullet"/>
      <w:lvlText w:val="•"/>
      <w:lvlJc w:val="left"/>
      <w:pPr>
        <w:tabs>
          <w:tab w:val="num" w:pos="-838"/>
        </w:tabs>
        <w:ind w:left="-838" w:hanging="360"/>
      </w:pPr>
      <w:rPr>
        <w:rFonts w:ascii="Arial" w:hAnsi="Arial" w:hint="default"/>
      </w:rPr>
    </w:lvl>
    <w:lvl w:ilvl="5" w:tplc="DBCCE166" w:tentative="1">
      <w:start w:val="1"/>
      <w:numFmt w:val="bullet"/>
      <w:lvlText w:val="•"/>
      <w:lvlJc w:val="left"/>
      <w:pPr>
        <w:tabs>
          <w:tab w:val="num" w:pos="-118"/>
        </w:tabs>
        <w:ind w:left="-118" w:hanging="360"/>
      </w:pPr>
      <w:rPr>
        <w:rFonts w:ascii="Arial" w:hAnsi="Arial" w:hint="default"/>
      </w:rPr>
    </w:lvl>
    <w:lvl w:ilvl="6" w:tplc="9CA4BBA8" w:tentative="1">
      <w:start w:val="1"/>
      <w:numFmt w:val="bullet"/>
      <w:lvlText w:val="•"/>
      <w:lvlJc w:val="left"/>
      <w:pPr>
        <w:tabs>
          <w:tab w:val="num" w:pos="602"/>
        </w:tabs>
        <w:ind w:left="602" w:hanging="360"/>
      </w:pPr>
      <w:rPr>
        <w:rFonts w:ascii="Arial" w:hAnsi="Arial" w:hint="default"/>
      </w:rPr>
    </w:lvl>
    <w:lvl w:ilvl="7" w:tplc="9E9AE21A" w:tentative="1">
      <w:start w:val="1"/>
      <w:numFmt w:val="bullet"/>
      <w:lvlText w:val="•"/>
      <w:lvlJc w:val="left"/>
      <w:pPr>
        <w:tabs>
          <w:tab w:val="num" w:pos="1322"/>
        </w:tabs>
        <w:ind w:left="1322" w:hanging="360"/>
      </w:pPr>
      <w:rPr>
        <w:rFonts w:ascii="Arial" w:hAnsi="Arial" w:hint="default"/>
      </w:rPr>
    </w:lvl>
    <w:lvl w:ilvl="8" w:tplc="ADF62254" w:tentative="1">
      <w:start w:val="1"/>
      <w:numFmt w:val="bullet"/>
      <w:lvlText w:val="•"/>
      <w:lvlJc w:val="left"/>
      <w:pPr>
        <w:tabs>
          <w:tab w:val="num" w:pos="2042"/>
        </w:tabs>
        <w:ind w:left="2042" w:hanging="360"/>
      </w:pPr>
      <w:rPr>
        <w:rFonts w:ascii="Arial" w:hAnsi="Arial" w:hint="default"/>
      </w:rPr>
    </w:lvl>
  </w:abstractNum>
  <w:abstractNum w:abstractNumId="5" w15:restartNumberingAfterBreak="0">
    <w:nsid w:val="10053F11"/>
    <w:multiLevelType w:val="multilevel"/>
    <w:tmpl w:val="E58A81F0"/>
    <w:styleLink w:val="NumberBullet"/>
    <w:lvl w:ilvl="0">
      <w:start w:val="1"/>
      <w:numFmt w:val="decimal"/>
      <w:pStyle w:val="Numberbullet0"/>
      <w:lvlText w:val="%1."/>
      <w:lvlJc w:val="left"/>
      <w:pPr>
        <w:ind w:left="360" w:hanging="360"/>
      </w:pPr>
      <w:rPr>
        <w:rFonts w:ascii="Arial" w:hAnsi="Arial" w:hint="default"/>
      </w:rPr>
    </w:lvl>
    <w:lvl w:ilvl="1">
      <w:start w:val="1"/>
      <w:numFmt w:val="lowerLetter"/>
      <w:pStyle w:val="Numberbullet2"/>
      <w:lvlText w:val="%2."/>
      <w:lvlJc w:val="left"/>
      <w:pPr>
        <w:ind w:left="851" w:hanging="426"/>
      </w:pPr>
      <w:rPr>
        <w:rFonts w:hint="default"/>
      </w:rPr>
    </w:lvl>
    <w:lvl w:ilvl="2">
      <w:start w:val="1"/>
      <w:numFmt w:val="lowerRoman"/>
      <w:lvlText w:val="%3."/>
      <w:lvlJc w:val="left"/>
      <w:pPr>
        <w:ind w:left="1276" w:hanging="425"/>
      </w:pPr>
      <w:rPr>
        <w:rFonts w:hint="default"/>
      </w:rPr>
    </w:lvl>
    <w:lvl w:ilvl="3">
      <w:start w:val="1"/>
      <w:numFmt w:val="none"/>
      <w:lvlText w:val=""/>
      <w:lvlJc w:val="left"/>
      <w:pPr>
        <w:ind w:left="1276" w:hanging="425"/>
      </w:pPr>
      <w:rPr>
        <w:rFonts w:hint="default"/>
      </w:rPr>
    </w:lvl>
    <w:lvl w:ilvl="4">
      <w:start w:val="1"/>
      <w:numFmt w:val="none"/>
      <w:lvlText w:val=""/>
      <w:lvlJc w:val="left"/>
      <w:pPr>
        <w:ind w:left="1276" w:hanging="425"/>
      </w:pPr>
      <w:rPr>
        <w:rFonts w:hint="default"/>
      </w:rPr>
    </w:lvl>
    <w:lvl w:ilvl="5">
      <w:start w:val="1"/>
      <w:numFmt w:val="none"/>
      <w:lvlText w:val=""/>
      <w:lvlJc w:val="left"/>
      <w:pPr>
        <w:ind w:left="1276" w:hanging="425"/>
      </w:pPr>
      <w:rPr>
        <w:rFonts w:hint="default"/>
      </w:rPr>
    </w:lvl>
    <w:lvl w:ilvl="6">
      <w:start w:val="1"/>
      <w:numFmt w:val="none"/>
      <w:lvlText w:val="%7"/>
      <w:lvlJc w:val="left"/>
      <w:pPr>
        <w:ind w:left="1276" w:hanging="425"/>
      </w:pPr>
      <w:rPr>
        <w:rFonts w:hint="default"/>
      </w:rPr>
    </w:lvl>
    <w:lvl w:ilvl="7">
      <w:start w:val="1"/>
      <w:numFmt w:val="none"/>
      <w:lvlText w:val=""/>
      <w:lvlJc w:val="left"/>
      <w:pPr>
        <w:ind w:left="1276" w:hanging="425"/>
      </w:pPr>
      <w:rPr>
        <w:rFonts w:hint="default"/>
      </w:rPr>
    </w:lvl>
    <w:lvl w:ilvl="8">
      <w:start w:val="1"/>
      <w:numFmt w:val="none"/>
      <w:lvlText w:val=""/>
      <w:lvlJc w:val="left"/>
      <w:pPr>
        <w:ind w:left="1276" w:hanging="425"/>
      </w:pPr>
      <w:rPr>
        <w:rFonts w:hint="default"/>
      </w:rPr>
    </w:lvl>
  </w:abstractNum>
  <w:abstractNum w:abstractNumId="6" w15:restartNumberingAfterBreak="0">
    <w:nsid w:val="163F187C"/>
    <w:multiLevelType w:val="hybridMultilevel"/>
    <w:tmpl w:val="20409048"/>
    <w:lvl w:ilvl="0" w:tplc="669A989C">
      <w:start w:val="4"/>
      <w:numFmt w:val="bullet"/>
      <w:pStyle w:val="ListBullet3"/>
      <w:lvlText w:val="▪"/>
      <w:lvlJc w:val="left"/>
      <w:pPr>
        <w:ind w:left="1571" w:hanging="360"/>
      </w:pPr>
      <w:rPr>
        <w:rFonts w:ascii="Arial" w:eastAsia="Cambria" w:hAnsi="Arial" w:hint="default"/>
      </w:rPr>
    </w:lvl>
    <w:lvl w:ilvl="1" w:tplc="0C090003" w:tentative="1">
      <w:start w:val="1"/>
      <w:numFmt w:val="bullet"/>
      <w:lvlText w:val="o"/>
      <w:lvlJc w:val="left"/>
      <w:pPr>
        <w:ind w:left="2291" w:hanging="360"/>
      </w:pPr>
      <w:rPr>
        <w:rFonts w:ascii="Courier New" w:hAnsi="Courier New" w:cs="Courier New" w:hint="default"/>
      </w:rPr>
    </w:lvl>
    <w:lvl w:ilvl="2" w:tplc="0C090005" w:tentative="1">
      <w:start w:val="1"/>
      <w:numFmt w:val="bullet"/>
      <w:lvlText w:val=""/>
      <w:lvlJc w:val="left"/>
      <w:pPr>
        <w:ind w:left="3011" w:hanging="360"/>
      </w:pPr>
      <w:rPr>
        <w:rFonts w:ascii="Wingdings" w:hAnsi="Wingdings" w:hint="default"/>
      </w:rPr>
    </w:lvl>
    <w:lvl w:ilvl="3" w:tplc="0C090001" w:tentative="1">
      <w:start w:val="1"/>
      <w:numFmt w:val="bullet"/>
      <w:lvlText w:val=""/>
      <w:lvlJc w:val="left"/>
      <w:pPr>
        <w:ind w:left="3731" w:hanging="360"/>
      </w:pPr>
      <w:rPr>
        <w:rFonts w:ascii="Symbol" w:hAnsi="Symbol" w:hint="default"/>
      </w:rPr>
    </w:lvl>
    <w:lvl w:ilvl="4" w:tplc="0C090003" w:tentative="1">
      <w:start w:val="1"/>
      <w:numFmt w:val="bullet"/>
      <w:lvlText w:val="o"/>
      <w:lvlJc w:val="left"/>
      <w:pPr>
        <w:ind w:left="4451" w:hanging="360"/>
      </w:pPr>
      <w:rPr>
        <w:rFonts w:ascii="Courier New" w:hAnsi="Courier New" w:cs="Courier New" w:hint="default"/>
      </w:rPr>
    </w:lvl>
    <w:lvl w:ilvl="5" w:tplc="0C090005" w:tentative="1">
      <w:start w:val="1"/>
      <w:numFmt w:val="bullet"/>
      <w:lvlText w:val=""/>
      <w:lvlJc w:val="left"/>
      <w:pPr>
        <w:ind w:left="5171" w:hanging="360"/>
      </w:pPr>
      <w:rPr>
        <w:rFonts w:ascii="Wingdings" w:hAnsi="Wingdings" w:hint="default"/>
      </w:rPr>
    </w:lvl>
    <w:lvl w:ilvl="6" w:tplc="0C090001" w:tentative="1">
      <w:start w:val="1"/>
      <w:numFmt w:val="bullet"/>
      <w:lvlText w:val=""/>
      <w:lvlJc w:val="left"/>
      <w:pPr>
        <w:ind w:left="5891" w:hanging="360"/>
      </w:pPr>
      <w:rPr>
        <w:rFonts w:ascii="Symbol" w:hAnsi="Symbol" w:hint="default"/>
      </w:rPr>
    </w:lvl>
    <w:lvl w:ilvl="7" w:tplc="0C090003" w:tentative="1">
      <w:start w:val="1"/>
      <w:numFmt w:val="bullet"/>
      <w:lvlText w:val="o"/>
      <w:lvlJc w:val="left"/>
      <w:pPr>
        <w:ind w:left="6611" w:hanging="360"/>
      </w:pPr>
      <w:rPr>
        <w:rFonts w:ascii="Courier New" w:hAnsi="Courier New" w:cs="Courier New" w:hint="default"/>
      </w:rPr>
    </w:lvl>
    <w:lvl w:ilvl="8" w:tplc="0C090005" w:tentative="1">
      <w:start w:val="1"/>
      <w:numFmt w:val="bullet"/>
      <w:lvlText w:val=""/>
      <w:lvlJc w:val="left"/>
      <w:pPr>
        <w:ind w:left="7331" w:hanging="360"/>
      </w:pPr>
      <w:rPr>
        <w:rFonts w:ascii="Wingdings" w:hAnsi="Wingdings" w:hint="default"/>
      </w:rPr>
    </w:lvl>
  </w:abstractNum>
  <w:abstractNum w:abstractNumId="7" w15:restartNumberingAfterBreak="0">
    <w:nsid w:val="166A2097"/>
    <w:multiLevelType w:val="hybridMultilevel"/>
    <w:tmpl w:val="F804462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168F13E9"/>
    <w:multiLevelType w:val="multilevel"/>
    <w:tmpl w:val="BDCE1BCC"/>
    <w:styleLink w:val="ListBullets"/>
    <w:lvl w:ilvl="0">
      <w:start w:val="4"/>
      <w:numFmt w:val="bullet"/>
      <w:lvlText w:val="•"/>
      <w:lvlJc w:val="left"/>
      <w:pPr>
        <w:ind w:left="360" w:hanging="360"/>
      </w:pPr>
      <w:rPr>
        <w:rFonts w:ascii="Cambria" w:eastAsia="Cambria" w:hAnsi="Cambria" w:hint="default"/>
      </w:rPr>
    </w:lvl>
    <w:lvl w:ilvl="1">
      <w:start w:val="1"/>
      <w:numFmt w:val="bullet"/>
      <w:pStyle w:val="ListBullet2"/>
      <w:lvlText w:val="–"/>
      <w:lvlJc w:val="left"/>
      <w:pPr>
        <w:ind w:left="720" w:hanging="360"/>
      </w:pPr>
      <w:rPr>
        <w:rFonts w:ascii="Arial" w:hAnsi="Arial" w:hint="default"/>
      </w:rPr>
    </w:lvl>
    <w:lvl w:ilvl="2">
      <w:start w:val="1"/>
      <w:numFmt w:val="bullet"/>
      <w:lvlText w:val=""/>
      <w:lvlJc w:val="left"/>
      <w:pPr>
        <w:ind w:left="1080" w:hanging="360"/>
      </w:pPr>
      <w:rPr>
        <w:rFonts w:ascii="Wingdings" w:hAnsi="Wingdings" w:hint="default"/>
      </w:rPr>
    </w:lvl>
    <w:lvl w:ilvl="3">
      <w:start w:val="1"/>
      <w:numFmt w:val="none"/>
      <w:lvlText w:val=""/>
      <w:lvlJc w:val="left"/>
      <w:pPr>
        <w:ind w:left="1440" w:hanging="360"/>
      </w:pPr>
      <w:rPr>
        <w:rFonts w:hint="default"/>
      </w:rPr>
    </w:lvl>
    <w:lvl w:ilvl="4">
      <w:start w:val="1"/>
      <w:numFmt w:val="none"/>
      <w:lvlText w:val=""/>
      <w:lvlJc w:val="left"/>
      <w:pPr>
        <w:ind w:left="1800" w:hanging="360"/>
      </w:pPr>
      <w:rPr>
        <w:rFonts w:hint="default"/>
      </w:rPr>
    </w:lvl>
    <w:lvl w:ilvl="5">
      <w:start w:val="1"/>
      <w:numFmt w:val="none"/>
      <w:lvlText w:val=""/>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9" w15:restartNumberingAfterBreak="0">
    <w:nsid w:val="1D5C11D2"/>
    <w:multiLevelType w:val="hybridMultilevel"/>
    <w:tmpl w:val="B9A6981E"/>
    <w:lvl w:ilvl="0" w:tplc="0C09000F">
      <w:start w:val="1"/>
      <w:numFmt w:val="decimal"/>
      <w:lvlText w:val="%1."/>
      <w:lvlJc w:val="left"/>
      <w:pPr>
        <w:ind w:left="720" w:hanging="360"/>
      </w:pPr>
      <w:rPr>
        <w:rFonts w:hint="default"/>
      </w:r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0" w15:restartNumberingAfterBreak="0">
    <w:nsid w:val="23FB1C56"/>
    <w:multiLevelType w:val="multilevel"/>
    <w:tmpl w:val="339EBC96"/>
    <w:lvl w:ilvl="0">
      <w:start w:val="1"/>
      <w:numFmt w:val="bullet"/>
      <w:lvlText w:val=""/>
      <w:lvlJc w:val="left"/>
      <w:pPr>
        <w:ind w:left="360" w:hanging="360"/>
      </w:pPr>
      <w:rPr>
        <w:rFonts w:ascii="Wingdings" w:hAnsi="Wingdings" w:hint="default"/>
        <w:b/>
        <w:i w:val="0"/>
        <w:color w:val="00B050"/>
        <w:sz w:val="24"/>
      </w:rPr>
    </w:lvl>
    <w:lvl w:ilvl="1">
      <w:start w:val="1"/>
      <w:numFmt w:val="bullet"/>
      <w:lvlText w:val="–"/>
      <w:lvlJc w:val="left"/>
      <w:pPr>
        <w:ind w:left="720" w:hanging="360"/>
      </w:pPr>
      <w:rPr>
        <w:rFonts w:ascii="Arial" w:hAnsi="Arial" w:cs="Times New Roman" w:hint="default"/>
      </w:rPr>
    </w:lvl>
    <w:lvl w:ilvl="2">
      <w:start w:val="1"/>
      <w:numFmt w:val="bullet"/>
      <w:lvlText w:val=""/>
      <w:lvlJc w:val="left"/>
      <w:pPr>
        <w:ind w:left="1080" w:hanging="360"/>
      </w:pPr>
      <w:rPr>
        <w:rFonts w:ascii="Wingdings" w:hAnsi="Wingdings" w:hint="default"/>
      </w:rPr>
    </w:lvl>
    <w:lvl w:ilvl="3">
      <w:start w:val="1"/>
      <w:numFmt w:val="none"/>
      <w:lvlText w:val=""/>
      <w:lvlJc w:val="left"/>
      <w:pPr>
        <w:ind w:left="1440" w:hanging="360"/>
      </w:pPr>
    </w:lvl>
    <w:lvl w:ilvl="4">
      <w:start w:val="1"/>
      <w:numFmt w:val="none"/>
      <w:lvlText w:val=""/>
      <w:lvlJc w:val="left"/>
      <w:pPr>
        <w:ind w:left="1800" w:hanging="360"/>
      </w:pPr>
    </w:lvl>
    <w:lvl w:ilvl="5">
      <w:start w:val="1"/>
      <w:numFmt w:val="none"/>
      <w:lvlText w:val=""/>
      <w:lvlJc w:val="left"/>
      <w:pPr>
        <w:ind w:left="2160" w:hanging="360"/>
      </w:pPr>
    </w:lvl>
    <w:lvl w:ilvl="6">
      <w:start w:val="1"/>
      <w:numFmt w:val="none"/>
      <w:lvlText w:val="%7"/>
      <w:lvlJc w:val="left"/>
      <w:pPr>
        <w:ind w:left="2520" w:hanging="360"/>
      </w:pPr>
    </w:lvl>
    <w:lvl w:ilvl="7">
      <w:start w:val="1"/>
      <w:numFmt w:val="none"/>
      <w:lvlText w:val="%8"/>
      <w:lvlJc w:val="left"/>
      <w:pPr>
        <w:ind w:left="2880" w:hanging="360"/>
      </w:pPr>
    </w:lvl>
    <w:lvl w:ilvl="8">
      <w:start w:val="1"/>
      <w:numFmt w:val="none"/>
      <w:lvlText w:val="%9"/>
      <w:lvlJc w:val="left"/>
      <w:pPr>
        <w:ind w:left="3240" w:hanging="360"/>
      </w:pPr>
    </w:lvl>
  </w:abstractNum>
  <w:abstractNum w:abstractNumId="11" w15:restartNumberingAfterBreak="0">
    <w:nsid w:val="2BF92AE9"/>
    <w:multiLevelType w:val="hybridMultilevel"/>
    <w:tmpl w:val="BDD295B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2" w15:restartNumberingAfterBreak="0">
    <w:nsid w:val="341D7A05"/>
    <w:multiLevelType w:val="hybridMultilevel"/>
    <w:tmpl w:val="7E8ADD8C"/>
    <w:lvl w:ilvl="0" w:tplc="0324B724">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3" w15:restartNumberingAfterBreak="0">
    <w:nsid w:val="495921CC"/>
    <w:multiLevelType w:val="hybridMultilevel"/>
    <w:tmpl w:val="9EE67B14"/>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 w15:restartNumberingAfterBreak="0">
    <w:nsid w:val="4CDB2C91"/>
    <w:multiLevelType w:val="hybridMultilevel"/>
    <w:tmpl w:val="F474B93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5" w15:restartNumberingAfterBreak="0">
    <w:nsid w:val="4F7912C9"/>
    <w:multiLevelType w:val="multilevel"/>
    <w:tmpl w:val="D6F4F1DE"/>
    <w:lvl w:ilvl="0">
      <w:start w:val="1"/>
      <w:numFmt w:val="bullet"/>
      <w:lvlText w:val=""/>
      <w:lvlJc w:val="left"/>
      <w:pPr>
        <w:ind w:left="785" w:hanging="360"/>
      </w:pPr>
      <w:rPr>
        <w:rFonts w:ascii="Wingdings" w:hAnsi="Wingdings" w:hint="default"/>
        <w:b/>
        <w:i w:val="0"/>
        <w:color w:val="800000"/>
        <w:sz w:val="26"/>
        <w:szCs w:val="22"/>
      </w:rPr>
    </w:lvl>
    <w:lvl w:ilvl="1">
      <w:start w:val="1"/>
      <w:numFmt w:val="bullet"/>
      <w:lvlText w:val="–"/>
      <w:lvlJc w:val="left"/>
      <w:pPr>
        <w:ind w:left="720" w:hanging="360"/>
      </w:pPr>
      <w:rPr>
        <w:rFonts w:ascii="Arial" w:hAnsi="Arial" w:cs="Times New Roman" w:hint="default"/>
      </w:rPr>
    </w:lvl>
    <w:lvl w:ilvl="2">
      <w:start w:val="1"/>
      <w:numFmt w:val="bullet"/>
      <w:lvlText w:val=""/>
      <w:lvlJc w:val="left"/>
      <w:pPr>
        <w:ind w:left="1080" w:hanging="360"/>
      </w:pPr>
      <w:rPr>
        <w:rFonts w:ascii="Wingdings" w:hAnsi="Wingdings" w:hint="default"/>
      </w:rPr>
    </w:lvl>
    <w:lvl w:ilvl="3">
      <w:start w:val="1"/>
      <w:numFmt w:val="none"/>
      <w:lvlText w:val=""/>
      <w:lvlJc w:val="left"/>
      <w:pPr>
        <w:ind w:left="1440" w:hanging="360"/>
      </w:pPr>
    </w:lvl>
    <w:lvl w:ilvl="4">
      <w:start w:val="1"/>
      <w:numFmt w:val="none"/>
      <w:lvlText w:val=""/>
      <w:lvlJc w:val="left"/>
      <w:pPr>
        <w:ind w:left="1800" w:hanging="360"/>
      </w:pPr>
    </w:lvl>
    <w:lvl w:ilvl="5">
      <w:start w:val="1"/>
      <w:numFmt w:val="none"/>
      <w:lvlText w:val=""/>
      <w:lvlJc w:val="left"/>
      <w:pPr>
        <w:ind w:left="2160" w:hanging="360"/>
      </w:pPr>
    </w:lvl>
    <w:lvl w:ilvl="6">
      <w:start w:val="1"/>
      <w:numFmt w:val="none"/>
      <w:lvlText w:val="%7"/>
      <w:lvlJc w:val="left"/>
      <w:pPr>
        <w:ind w:left="2520" w:hanging="360"/>
      </w:pPr>
    </w:lvl>
    <w:lvl w:ilvl="7">
      <w:start w:val="1"/>
      <w:numFmt w:val="none"/>
      <w:lvlText w:val="%8"/>
      <w:lvlJc w:val="left"/>
      <w:pPr>
        <w:ind w:left="2880" w:hanging="360"/>
      </w:pPr>
    </w:lvl>
    <w:lvl w:ilvl="8">
      <w:start w:val="1"/>
      <w:numFmt w:val="none"/>
      <w:lvlText w:val="%9"/>
      <w:lvlJc w:val="left"/>
      <w:pPr>
        <w:ind w:left="3240" w:hanging="360"/>
      </w:pPr>
    </w:lvl>
  </w:abstractNum>
  <w:abstractNum w:abstractNumId="16" w15:restartNumberingAfterBreak="0">
    <w:nsid w:val="50336B0D"/>
    <w:multiLevelType w:val="hybridMultilevel"/>
    <w:tmpl w:val="5D54CD1A"/>
    <w:lvl w:ilvl="0" w:tplc="4EDE096A">
      <w:start w:val="1"/>
      <w:numFmt w:val="lowerRoman"/>
      <w:pStyle w:val="Numberbullet3"/>
      <w:lvlText w:val="%1."/>
      <w:lvlJc w:val="righ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7" w15:restartNumberingAfterBreak="0">
    <w:nsid w:val="582A160B"/>
    <w:multiLevelType w:val="hybridMultilevel"/>
    <w:tmpl w:val="BBDC8DF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59FF4D64"/>
    <w:multiLevelType w:val="hybridMultilevel"/>
    <w:tmpl w:val="A7F85576"/>
    <w:lvl w:ilvl="0" w:tplc="24869F88">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9" w15:restartNumberingAfterBreak="0">
    <w:nsid w:val="68FC520A"/>
    <w:multiLevelType w:val="hybridMultilevel"/>
    <w:tmpl w:val="F43A1788"/>
    <w:lvl w:ilvl="0" w:tplc="18C47EDA">
      <w:numFmt w:val="bullet"/>
      <w:pStyle w:val="ListParagraph"/>
      <w:lvlText w:val=""/>
      <w:lvlJc w:val="left"/>
      <w:pPr>
        <w:ind w:left="720" w:hanging="360"/>
      </w:pPr>
      <w:rPr>
        <w:rFonts w:ascii="Symbol" w:eastAsiaTheme="minorHAnsi" w:hAnsi="Symbol" w:cstheme="minorBidi"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78E71199"/>
    <w:multiLevelType w:val="hybridMultilevel"/>
    <w:tmpl w:val="80246BCE"/>
    <w:lvl w:ilvl="0" w:tplc="3C0602B6">
      <w:start w:val="1"/>
      <w:numFmt w:val="bullet"/>
      <w:lvlText w:val="•"/>
      <w:lvlJc w:val="left"/>
      <w:pPr>
        <w:tabs>
          <w:tab w:val="num" w:pos="720"/>
        </w:tabs>
        <w:ind w:left="720" w:hanging="360"/>
      </w:pPr>
      <w:rPr>
        <w:rFonts w:ascii="Arial" w:hAnsi="Arial" w:hint="default"/>
      </w:rPr>
    </w:lvl>
    <w:lvl w:ilvl="1" w:tplc="83A85678" w:tentative="1">
      <w:start w:val="1"/>
      <w:numFmt w:val="bullet"/>
      <w:lvlText w:val="•"/>
      <w:lvlJc w:val="left"/>
      <w:pPr>
        <w:tabs>
          <w:tab w:val="num" w:pos="1440"/>
        </w:tabs>
        <w:ind w:left="1440" w:hanging="360"/>
      </w:pPr>
      <w:rPr>
        <w:rFonts w:ascii="Arial" w:hAnsi="Arial" w:hint="default"/>
      </w:rPr>
    </w:lvl>
    <w:lvl w:ilvl="2" w:tplc="BA1C72B6" w:tentative="1">
      <w:start w:val="1"/>
      <w:numFmt w:val="bullet"/>
      <w:lvlText w:val="•"/>
      <w:lvlJc w:val="left"/>
      <w:pPr>
        <w:tabs>
          <w:tab w:val="num" w:pos="2160"/>
        </w:tabs>
        <w:ind w:left="2160" w:hanging="360"/>
      </w:pPr>
      <w:rPr>
        <w:rFonts w:ascii="Arial" w:hAnsi="Arial" w:hint="default"/>
      </w:rPr>
    </w:lvl>
    <w:lvl w:ilvl="3" w:tplc="2D0A27BC" w:tentative="1">
      <w:start w:val="1"/>
      <w:numFmt w:val="bullet"/>
      <w:lvlText w:val="•"/>
      <w:lvlJc w:val="left"/>
      <w:pPr>
        <w:tabs>
          <w:tab w:val="num" w:pos="2880"/>
        </w:tabs>
        <w:ind w:left="2880" w:hanging="360"/>
      </w:pPr>
      <w:rPr>
        <w:rFonts w:ascii="Arial" w:hAnsi="Arial" w:hint="default"/>
      </w:rPr>
    </w:lvl>
    <w:lvl w:ilvl="4" w:tplc="C91240E8" w:tentative="1">
      <w:start w:val="1"/>
      <w:numFmt w:val="bullet"/>
      <w:lvlText w:val="•"/>
      <w:lvlJc w:val="left"/>
      <w:pPr>
        <w:tabs>
          <w:tab w:val="num" w:pos="3600"/>
        </w:tabs>
        <w:ind w:left="3600" w:hanging="360"/>
      </w:pPr>
      <w:rPr>
        <w:rFonts w:ascii="Arial" w:hAnsi="Arial" w:hint="default"/>
      </w:rPr>
    </w:lvl>
    <w:lvl w:ilvl="5" w:tplc="97668920" w:tentative="1">
      <w:start w:val="1"/>
      <w:numFmt w:val="bullet"/>
      <w:lvlText w:val="•"/>
      <w:lvlJc w:val="left"/>
      <w:pPr>
        <w:tabs>
          <w:tab w:val="num" w:pos="4320"/>
        </w:tabs>
        <w:ind w:left="4320" w:hanging="360"/>
      </w:pPr>
      <w:rPr>
        <w:rFonts w:ascii="Arial" w:hAnsi="Arial" w:hint="default"/>
      </w:rPr>
    </w:lvl>
    <w:lvl w:ilvl="6" w:tplc="252A09BA" w:tentative="1">
      <w:start w:val="1"/>
      <w:numFmt w:val="bullet"/>
      <w:lvlText w:val="•"/>
      <w:lvlJc w:val="left"/>
      <w:pPr>
        <w:tabs>
          <w:tab w:val="num" w:pos="5040"/>
        </w:tabs>
        <w:ind w:left="5040" w:hanging="360"/>
      </w:pPr>
      <w:rPr>
        <w:rFonts w:ascii="Arial" w:hAnsi="Arial" w:hint="default"/>
      </w:rPr>
    </w:lvl>
    <w:lvl w:ilvl="7" w:tplc="77E28906" w:tentative="1">
      <w:start w:val="1"/>
      <w:numFmt w:val="bullet"/>
      <w:lvlText w:val="•"/>
      <w:lvlJc w:val="left"/>
      <w:pPr>
        <w:tabs>
          <w:tab w:val="num" w:pos="5760"/>
        </w:tabs>
        <w:ind w:left="5760" w:hanging="360"/>
      </w:pPr>
      <w:rPr>
        <w:rFonts w:ascii="Arial" w:hAnsi="Arial" w:hint="default"/>
      </w:rPr>
    </w:lvl>
    <w:lvl w:ilvl="8" w:tplc="16447E16" w:tentative="1">
      <w:start w:val="1"/>
      <w:numFmt w:val="bullet"/>
      <w:lvlText w:val="•"/>
      <w:lvlJc w:val="left"/>
      <w:pPr>
        <w:tabs>
          <w:tab w:val="num" w:pos="6480"/>
        </w:tabs>
        <w:ind w:left="6480" w:hanging="360"/>
      </w:pPr>
      <w:rPr>
        <w:rFonts w:ascii="Arial" w:hAnsi="Arial" w:hint="default"/>
      </w:rPr>
    </w:lvl>
  </w:abstractNum>
  <w:num w:numId="1" w16cid:durableId="2109737033">
    <w:abstractNumId w:val="2"/>
  </w:num>
  <w:num w:numId="2" w16cid:durableId="1244874731">
    <w:abstractNumId w:val="8"/>
  </w:num>
  <w:num w:numId="3" w16cid:durableId="1834369178">
    <w:abstractNumId w:val="5"/>
  </w:num>
  <w:num w:numId="4" w16cid:durableId="729621980">
    <w:abstractNumId w:val="3"/>
  </w:num>
  <w:num w:numId="5" w16cid:durableId="467238759">
    <w:abstractNumId w:val="10"/>
  </w:num>
  <w:num w:numId="6" w16cid:durableId="1237932114">
    <w:abstractNumId w:val="15"/>
  </w:num>
  <w:num w:numId="7" w16cid:durableId="1799059278">
    <w:abstractNumId w:val="1"/>
  </w:num>
  <w:num w:numId="8" w16cid:durableId="1712530828">
    <w:abstractNumId w:val="8"/>
  </w:num>
  <w:num w:numId="9" w16cid:durableId="1529752905">
    <w:abstractNumId w:val="0"/>
  </w:num>
  <w:num w:numId="10" w16cid:durableId="1693191331">
    <w:abstractNumId w:val="6"/>
  </w:num>
  <w:num w:numId="11" w16cid:durableId="1110271873">
    <w:abstractNumId w:val="8"/>
  </w:num>
  <w:num w:numId="12" w16cid:durableId="991257336">
    <w:abstractNumId w:val="5"/>
  </w:num>
  <w:num w:numId="13" w16cid:durableId="1860776656">
    <w:abstractNumId w:val="16"/>
  </w:num>
  <w:num w:numId="14" w16cid:durableId="52388051">
    <w:abstractNumId w:val="5"/>
  </w:num>
  <w:num w:numId="15" w16cid:durableId="1594171448">
    <w:abstractNumId w:val="19"/>
  </w:num>
  <w:num w:numId="16" w16cid:durableId="1707288583">
    <w:abstractNumId w:val="9"/>
  </w:num>
  <w:num w:numId="17" w16cid:durableId="1978602041">
    <w:abstractNumId w:val="14"/>
  </w:num>
  <w:num w:numId="18" w16cid:durableId="571892070">
    <w:abstractNumId w:val="18"/>
  </w:num>
  <w:num w:numId="19" w16cid:durableId="750852462">
    <w:abstractNumId w:val="17"/>
  </w:num>
  <w:num w:numId="20" w16cid:durableId="479420883">
    <w:abstractNumId w:val="12"/>
  </w:num>
  <w:num w:numId="21" w16cid:durableId="1972051380">
    <w:abstractNumId w:val="13"/>
  </w:num>
  <w:num w:numId="22" w16cid:durableId="1126309609">
    <w:abstractNumId w:val="7"/>
  </w:num>
  <w:num w:numId="23" w16cid:durableId="148832497">
    <w:abstractNumId w:val="18"/>
    <w:lvlOverride w:ilvl="0">
      <w:startOverride w:val="1"/>
    </w:lvlOverride>
  </w:num>
  <w:num w:numId="24" w16cid:durableId="1502887206">
    <w:abstractNumId w:val="19"/>
  </w:num>
  <w:num w:numId="25" w16cid:durableId="1773696136">
    <w:abstractNumId w:val="19"/>
  </w:num>
  <w:num w:numId="26" w16cid:durableId="652413221">
    <w:abstractNumId w:val="4"/>
  </w:num>
  <w:num w:numId="27" w16cid:durableId="1228228059">
    <w:abstractNumId w:val="20"/>
  </w:num>
  <w:num w:numId="28" w16cid:durableId="175000823">
    <w:abstractNumId w:val="2"/>
  </w:num>
  <w:num w:numId="29" w16cid:durableId="1834687479">
    <w:abstractNumId w:val="2"/>
  </w:num>
  <w:num w:numId="30" w16cid:durableId="615989020">
    <w:abstractNumId w:val="2"/>
  </w:num>
  <w:num w:numId="31" w16cid:durableId="492523947">
    <w:abstractNumId w:val="2"/>
  </w:num>
  <w:num w:numId="32" w16cid:durableId="120017016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writeProtection w:recommended="1"/>
  <w:zoom w:percent="11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49B0"/>
    <w:rsid w:val="00003222"/>
    <w:rsid w:val="000034DF"/>
    <w:rsid w:val="000047FC"/>
    <w:rsid w:val="00010FD9"/>
    <w:rsid w:val="00011170"/>
    <w:rsid w:val="000118B9"/>
    <w:rsid w:val="000170CD"/>
    <w:rsid w:val="000179E2"/>
    <w:rsid w:val="000203C4"/>
    <w:rsid w:val="000231B4"/>
    <w:rsid w:val="000259C4"/>
    <w:rsid w:val="000278A2"/>
    <w:rsid w:val="00031671"/>
    <w:rsid w:val="000329A5"/>
    <w:rsid w:val="00033834"/>
    <w:rsid w:val="00037402"/>
    <w:rsid w:val="00037787"/>
    <w:rsid w:val="0004380A"/>
    <w:rsid w:val="00046DC1"/>
    <w:rsid w:val="00047E71"/>
    <w:rsid w:val="000522EB"/>
    <w:rsid w:val="000571B2"/>
    <w:rsid w:val="0005777A"/>
    <w:rsid w:val="0006513D"/>
    <w:rsid w:val="000675A2"/>
    <w:rsid w:val="00071B1F"/>
    <w:rsid w:val="00074A5D"/>
    <w:rsid w:val="00075C4C"/>
    <w:rsid w:val="00075DD6"/>
    <w:rsid w:val="00076F98"/>
    <w:rsid w:val="00083601"/>
    <w:rsid w:val="00083898"/>
    <w:rsid w:val="00083FA5"/>
    <w:rsid w:val="00093834"/>
    <w:rsid w:val="000960E1"/>
    <w:rsid w:val="000A0B6D"/>
    <w:rsid w:val="000A139A"/>
    <w:rsid w:val="000A31C1"/>
    <w:rsid w:val="000A404B"/>
    <w:rsid w:val="000A5562"/>
    <w:rsid w:val="000A5568"/>
    <w:rsid w:val="000A5D51"/>
    <w:rsid w:val="000B16C8"/>
    <w:rsid w:val="000B2410"/>
    <w:rsid w:val="000B4F39"/>
    <w:rsid w:val="000C710C"/>
    <w:rsid w:val="000D29FB"/>
    <w:rsid w:val="000D3E4A"/>
    <w:rsid w:val="000D4153"/>
    <w:rsid w:val="000D46C7"/>
    <w:rsid w:val="000D5397"/>
    <w:rsid w:val="000E1352"/>
    <w:rsid w:val="000E2CE1"/>
    <w:rsid w:val="000E36CA"/>
    <w:rsid w:val="000E4EFC"/>
    <w:rsid w:val="000E540C"/>
    <w:rsid w:val="000E6664"/>
    <w:rsid w:val="000E6ED9"/>
    <w:rsid w:val="000F0E4F"/>
    <w:rsid w:val="000F219B"/>
    <w:rsid w:val="000F6F50"/>
    <w:rsid w:val="000F7C13"/>
    <w:rsid w:val="00100B43"/>
    <w:rsid w:val="00106D63"/>
    <w:rsid w:val="001115DA"/>
    <w:rsid w:val="00122F04"/>
    <w:rsid w:val="001266E9"/>
    <w:rsid w:val="0012698E"/>
    <w:rsid w:val="00127A3A"/>
    <w:rsid w:val="00131B2E"/>
    <w:rsid w:val="00133646"/>
    <w:rsid w:val="00150ABA"/>
    <w:rsid w:val="00157347"/>
    <w:rsid w:val="00164C0B"/>
    <w:rsid w:val="0016606E"/>
    <w:rsid w:val="00170149"/>
    <w:rsid w:val="001711D6"/>
    <w:rsid w:val="001721E0"/>
    <w:rsid w:val="00173DC9"/>
    <w:rsid w:val="00175437"/>
    <w:rsid w:val="0017593D"/>
    <w:rsid w:val="00176EE0"/>
    <w:rsid w:val="00181B95"/>
    <w:rsid w:val="00181E0C"/>
    <w:rsid w:val="0018271B"/>
    <w:rsid w:val="00184CFF"/>
    <w:rsid w:val="00184FD4"/>
    <w:rsid w:val="001870E8"/>
    <w:rsid w:val="00192265"/>
    <w:rsid w:val="001972C4"/>
    <w:rsid w:val="00197760"/>
    <w:rsid w:val="00197DD9"/>
    <w:rsid w:val="001A2432"/>
    <w:rsid w:val="001A29BC"/>
    <w:rsid w:val="001A6E57"/>
    <w:rsid w:val="001B1A6C"/>
    <w:rsid w:val="001B712C"/>
    <w:rsid w:val="001C083E"/>
    <w:rsid w:val="001C112B"/>
    <w:rsid w:val="001C622E"/>
    <w:rsid w:val="001C7DC6"/>
    <w:rsid w:val="001D612D"/>
    <w:rsid w:val="001D76E8"/>
    <w:rsid w:val="001E100D"/>
    <w:rsid w:val="001E1347"/>
    <w:rsid w:val="001E397D"/>
    <w:rsid w:val="001E576E"/>
    <w:rsid w:val="001E7C19"/>
    <w:rsid w:val="001F324E"/>
    <w:rsid w:val="00200BD4"/>
    <w:rsid w:val="00202244"/>
    <w:rsid w:val="0020324F"/>
    <w:rsid w:val="002041DF"/>
    <w:rsid w:val="0020774B"/>
    <w:rsid w:val="002120AF"/>
    <w:rsid w:val="00213196"/>
    <w:rsid w:val="00213341"/>
    <w:rsid w:val="00213F05"/>
    <w:rsid w:val="00214F30"/>
    <w:rsid w:val="00215E79"/>
    <w:rsid w:val="00216FF6"/>
    <w:rsid w:val="00217FCF"/>
    <w:rsid w:val="00221540"/>
    <w:rsid w:val="00226E38"/>
    <w:rsid w:val="00226F6D"/>
    <w:rsid w:val="00235AF1"/>
    <w:rsid w:val="0023604D"/>
    <w:rsid w:val="002374A2"/>
    <w:rsid w:val="002412E3"/>
    <w:rsid w:val="002439C3"/>
    <w:rsid w:val="00244B06"/>
    <w:rsid w:val="00245894"/>
    <w:rsid w:val="00252A15"/>
    <w:rsid w:val="00257423"/>
    <w:rsid w:val="00260CE7"/>
    <w:rsid w:val="00262485"/>
    <w:rsid w:val="00262830"/>
    <w:rsid w:val="00263801"/>
    <w:rsid w:val="002755A8"/>
    <w:rsid w:val="002758E1"/>
    <w:rsid w:val="00280DAD"/>
    <w:rsid w:val="002909A5"/>
    <w:rsid w:val="00294B14"/>
    <w:rsid w:val="00295677"/>
    <w:rsid w:val="0029738D"/>
    <w:rsid w:val="002A013F"/>
    <w:rsid w:val="002A0D54"/>
    <w:rsid w:val="002A102D"/>
    <w:rsid w:val="002A6038"/>
    <w:rsid w:val="002B253C"/>
    <w:rsid w:val="002B2904"/>
    <w:rsid w:val="002B7882"/>
    <w:rsid w:val="002C040E"/>
    <w:rsid w:val="002C2BDE"/>
    <w:rsid w:val="002C479B"/>
    <w:rsid w:val="002C4A41"/>
    <w:rsid w:val="002C51CF"/>
    <w:rsid w:val="002D73E6"/>
    <w:rsid w:val="002E31A3"/>
    <w:rsid w:val="002E3B9B"/>
    <w:rsid w:val="002E577B"/>
    <w:rsid w:val="002E61D6"/>
    <w:rsid w:val="002E755F"/>
    <w:rsid w:val="002E7C25"/>
    <w:rsid w:val="002F443A"/>
    <w:rsid w:val="002F50AA"/>
    <w:rsid w:val="002F6106"/>
    <w:rsid w:val="002F7DC1"/>
    <w:rsid w:val="00301B36"/>
    <w:rsid w:val="00303A3D"/>
    <w:rsid w:val="0030460D"/>
    <w:rsid w:val="00312CA0"/>
    <w:rsid w:val="003170DC"/>
    <w:rsid w:val="0031747F"/>
    <w:rsid w:val="00321BA9"/>
    <w:rsid w:val="00326330"/>
    <w:rsid w:val="00332794"/>
    <w:rsid w:val="00335212"/>
    <w:rsid w:val="00335536"/>
    <w:rsid w:val="0033686B"/>
    <w:rsid w:val="00340689"/>
    <w:rsid w:val="0034118E"/>
    <w:rsid w:val="003417BE"/>
    <w:rsid w:val="0034264F"/>
    <w:rsid w:val="00343914"/>
    <w:rsid w:val="00343D41"/>
    <w:rsid w:val="00345D57"/>
    <w:rsid w:val="00347A96"/>
    <w:rsid w:val="003541DC"/>
    <w:rsid w:val="00355D80"/>
    <w:rsid w:val="003622C3"/>
    <w:rsid w:val="0037279E"/>
    <w:rsid w:val="00375E33"/>
    <w:rsid w:val="0039219A"/>
    <w:rsid w:val="00392837"/>
    <w:rsid w:val="003972B3"/>
    <w:rsid w:val="003A057E"/>
    <w:rsid w:val="003A2CD5"/>
    <w:rsid w:val="003A4FE1"/>
    <w:rsid w:val="003A70C3"/>
    <w:rsid w:val="003B127F"/>
    <w:rsid w:val="003B1CE7"/>
    <w:rsid w:val="003B3A58"/>
    <w:rsid w:val="003B43EA"/>
    <w:rsid w:val="003B5218"/>
    <w:rsid w:val="003B6EC7"/>
    <w:rsid w:val="003B7304"/>
    <w:rsid w:val="003C071A"/>
    <w:rsid w:val="003C3639"/>
    <w:rsid w:val="003C4370"/>
    <w:rsid w:val="003C687C"/>
    <w:rsid w:val="003C6C7F"/>
    <w:rsid w:val="003D05CD"/>
    <w:rsid w:val="003E43F0"/>
    <w:rsid w:val="003F1F22"/>
    <w:rsid w:val="003F20F7"/>
    <w:rsid w:val="003F2838"/>
    <w:rsid w:val="003F283F"/>
    <w:rsid w:val="003F60E6"/>
    <w:rsid w:val="00401179"/>
    <w:rsid w:val="00402912"/>
    <w:rsid w:val="00407170"/>
    <w:rsid w:val="00407A89"/>
    <w:rsid w:val="00410BCC"/>
    <w:rsid w:val="004111F8"/>
    <w:rsid w:val="00413E06"/>
    <w:rsid w:val="00415779"/>
    <w:rsid w:val="004159D8"/>
    <w:rsid w:val="0042192F"/>
    <w:rsid w:val="00425E47"/>
    <w:rsid w:val="00425F9C"/>
    <w:rsid w:val="00426898"/>
    <w:rsid w:val="00430B11"/>
    <w:rsid w:val="00431082"/>
    <w:rsid w:val="00431305"/>
    <w:rsid w:val="004361FC"/>
    <w:rsid w:val="00436D08"/>
    <w:rsid w:val="00437366"/>
    <w:rsid w:val="00437AA1"/>
    <w:rsid w:val="00437F33"/>
    <w:rsid w:val="00441445"/>
    <w:rsid w:val="00441C28"/>
    <w:rsid w:val="00441E15"/>
    <w:rsid w:val="004421E1"/>
    <w:rsid w:val="004434D0"/>
    <w:rsid w:val="00444B09"/>
    <w:rsid w:val="00444E0E"/>
    <w:rsid w:val="004452E6"/>
    <w:rsid w:val="00456B5E"/>
    <w:rsid w:val="004628C3"/>
    <w:rsid w:val="00466624"/>
    <w:rsid w:val="00466A65"/>
    <w:rsid w:val="00466AFD"/>
    <w:rsid w:val="00473D6D"/>
    <w:rsid w:val="0047557E"/>
    <w:rsid w:val="004762BA"/>
    <w:rsid w:val="004804B5"/>
    <w:rsid w:val="00481331"/>
    <w:rsid w:val="004822E0"/>
    <w:rsid w:val="00482B26"/>
    <w:rsid w:val="00482FC7"/>
    <w:rsid w:val="00483E90"/>
    <w:rsid w:val="00485CF9"/>
    <w:rsid w:val="00486D03"/>
    <w:rsid w:val="0049016F"/>
    <w:rsid w:val="00491895"/>
    <w:rsid w:val="00496E26"/>
    <w:rsid w:val="004A1022"/>
    <w:rsid w:val="004A2A45"/>
    <w:rsid w:val="004A5604"/>
    <w:rsid w:val="004A63B2"/>
    <w:rsid w:val="004B1120"/>
    <w:rsid w:val="004B2D22"/>
    <w:rsid w:val="004B6456"/>
    <w:rsid w:val="004C0FA5"/>
    <w:rsid w:val="004C341C"/>
    <w:rsid w:val="004C4D0D"/>
    <w:rsid w:val="004C554A"/>
    <w:rsid w:val="004D120C"/>
    <w:rsid w:val="004D3271"/>
    <w:rsid w:val="004D7C8F"/>
    <w:rsid w:val="004E2F19"/>
    <w:rsid w:val="004E3833"/>
    <w:rsid w:val="004E3D84"/>
    <w:rsid w:val="004E4856"/>
    <w:rsid w:val="004E69BB"/>
    <w:rsid w:val="004E7678"/>
    <w:rsid w:val="004E7B93"/>
    <w:rsid w:val="004F5B97"/>
    <w:rsid w:val="004F5CAC"/>
    <w:rsid w:val="004F6AC9"/>
    <w:rsid w:val="00500015"/>
    <w:rsid w:val="005013A8"/>
    <w:rsid w:val="0050167D"/>
    <w:rsid w:val="00507510"/>
    <w:rsid w:val="0051139F"/>
    <w:rsid w:val="00512D6B"/>
    <w:rsid w:val="005146F9"/>
    <w:rsid w:val="00515E0A"/>
    <w:rsid w:val="005176A1"/>
    <w:rsid w:val="00521F9E"/>
    <w:rsid w:val="0052389F"/>
    <w:rsid w:val="0052709D"/>
    <w:rsid w:val="0053571A"/>
    <w:rsid w:val="0053643F"/>
    <w:rsid w:val="00537B47"/>
    <w:rsid w:val="005439A8"/>
    <w:rsid w:val="0054723C"/>
    <w:rsid w:val="005473F3"/>
    <w:rsid w:val="005502CC"/>
    <w:rsid w:val="00553032"/>
    <w:rsid w:val="00553E7F"/>
    <w:rsid w:val="0055613B"/>
    <w:rsid w:val="005562BB"/>
    <w:rsid w:val="00556675"/>
    <w:rsid w:val="00566350"/>
    <w:rsid w:val="00570C2D"/>
    <w:rsid w:val="00574AB1"/>
    <w:rsid w:val="00575BE8"/>
    <w:rsid w:val="00577466"/>
    <w:rsid w:val="00577F90"/>
    <w:rsid w:val="00581A73"/>
    <w:rsid w:val="00581DFD"/>
    <w:rsid w:val="00582D41"/>
    <w:rsid w:val="0058309B"/>
    <w:rsid w:val="0058575E"/>
    <w:rsid w:val="0058735D"/>
    <w:rsid w:val="00593C3F"/>
    <w:rsid w:val="0059519C"/>
    <w:rsid w:val="00595EAD"/>
    <w:rsid w:val="005A039F"/>
    <w:rsid w:val="005C1822"/>
    <w:rsid w:val="005C54A7"/>
    <w:rsid w:val="005C7344"/>
    <w:rsid w:val="005C7B16"/>
    <w:rsid w:val="005D24F7"/>
    <w:rsid w:val="005D6D08"/>
    <w:rsid w:val="005D70FC"/>
    <w:rsid w:val="005D7861"/>
    <w:rsid w:val="005D7AB3"/>
    <w:rsid w:val="005E2C4E"/>
    <w:rsid w:val="005E6836"/>
    <w:rsid w:val="005E6C40"/>
    <w:rsid w:val="005E7908"/>
    <w:rsid w:val="005F139A"/>
    <w:rsid w:val="005F6958"/>
    <w:rsid w:val="00600AB5"/>
    <w:rsid w:val="00607F54"/>
    <w:rsid w:val="00611353"/>
    <w:rsid w:val="00611703"/>
    <w:rsid w:val="006119A4"/>
    <w:rsid w:val="0061397B"/>
    <w:rsid w:val="00614253"/>
    <w:rsid w:val="0062188B"/>
    <w:rsid w:val="006239CE"/>
    <w:rsid w:val="006245CF"/>
    <w:rsid w:val="00624DC2"/>
    <w:rsid w:val="00626E9F"/>
    <w:rsid w:val="006331CA"/>
    <w:rsid w:val="0063481F"/>
    <w:rsid w:val="006419B6"/>
    <w:rsid w:val="00641FCB"/>
    <w:rsid w:val="00644334"/>
    <w:rsid w:val="006465BC"/>
    <w:rsid w:val="006508BC"/>
    <w:rsid w:val="0065264B"/>
    <w:rsid w:val="00661797"/>
    <w:rsid w:val="00661E81"/>
    <w:rsid w:val="0066313B"/>
    <w:rsid w:val="00664EC1"/>
    <w:rsid w:val="00666E80"/>
    <w:rsid w:val="00673053"/>
    <w:rsid w:val="00675551"/>
    <w:rsid w:val="00685623"/>
    <w:rsid w:val="00686F77"/>
    <w:rsid w:val="0069209C"/>
    <w:rsid w:val="006A21AF"/>
    <w:rsid w:val="006A40E1"/>
    <w:rsid w:val="006B09DB"/>
    <w:rsid w:val="006B19D8"/>
    <w:rsid w:val="006B25D7"/>
    <w:rsid w:val="006B38C6"/>
    <w:rsid w:val="006B3D72"/>
    <w:rsid w:val="006B57FD"/>
    <w:rsid w:val="006B6C86"/>
    <w:rsid w:val="006C212E"/>
    <w:rsid w:val="006D0FE2"/>
    <w:rsid w:val="006D24FF"/>
    <w:rsid w:val="006D273A"/>
    <w:rsid w:val="006D4AED"/>
    <w:rsid w:val="006D53C0"/>
    <w:rsid w:val="006D6B04"/>
    <w:rsid w:val="006D71C4"/>
    <w:rsid w:val="006E0BEF"/>
    <w:rsid w:val="006E48BA"/>
    <w:rsid w:val="006F0DF7"/>
    <w:rsid w:val="006F3C0E"/>
    <w:rsid w:val="006F420F"/>
    <w:rsid w:val="006F4BFB"/>
    <w:rsid w:val="0070576A"/>
    <w:rsid w:val="007060D0"/>
    <w:rsid w:val="007235C3"/>
    <w:rsid w:val="00730EED"/>
    <w:rsid w:val="007338E0"/>
    <w:rsid w:val="0073727E"/>
    <w:rsid w:val="00737954"/>
    <w:rsid w:val="007418D3"/>
    <w:rsid w:val="00746727"/>
    <w:rsid w:val="007468A5"/>
    <w:rsid w:val="0074772C"/>
    <w:rsid w:val="00755915"/>
    <w:rsid w:val="007621AF"/>
    <w:rsid w:val="00762C20"/>
    <w:rsid w:val="007633FE"/>
    <w:rsid w:val="00766349"/>
    <w:rsid w:val="00771BFC"/>
    <w:rsid w:val="00772CB1"/>
    <w:rsid w:val="0077377E"/>
    <w:rsid w:val="00773D2C"/>
    <w:rsid w:val="00774E10"/>
    <w:rsid w:val="00776509"/>
    <w:rsid w:val="007875FC"/>
    <w:rsid w:val="00790786"/>
    <w:rsid w:val="007949F9"/>
    <w:rsid w:val="00795CD1"/>
    <w:rsid w:val="007A3221"/>
    <w:rsid w:val="007A3762"/>
    <w:rsid w:val="007A6AAF"/>
    <w:rsid w:val="007B3897"/>
    <w:rsid w:val="007B5A49"/>
    <w:rsid w:val="007B7ACB"/>
    <w:rsid w:val="007C173B"/>
    <w:rsid w:val="007C3C43"/>
    <w:rsid w:val="007C7753"/>
    <w:rsid w:val="007C7899"/>
    <w:rsid w:val="007D7B7C"/>
    <w:rsid w:val="007D7F16"/>
    <w:rsid w:val="007E0786"/>
    <w:rsid w:val="007E47C1"/>
    <w:rsid w:val="007E5082"/>
    <w:rsid w:val="007F0A77"/>
    <w:rsid w:val="007F3BBC"/>
    <w:rsid w:val="007F5F27"/>
    <w:rsid w:val="007F613B"/>
    <w:rsid w:val="007F6AB7"/>
    <w:rsid w:val="007F6FF9"/>
    <w:rsid w:val="007F7C08"/>
    <w:rsid w:val="00801CCE"/>
    <w:rsid w:val="00801F3B"/>
    <w:rsid w:val="00804B22"/>
    <w:rsid w:val="00804B33"/>
    <w:rsid w:val="008120CC"/>
    <w:rsid w:val="00812EC7"/>
    <w:rsid w:val="00813A77"/>
    <w:rsid w:val="008176E2"/>
    <w:rsid w:val="00820CF4"/>
    <w:rsid w:val="00821286"/>
    <w:rsid w:val="00821CE5"/>
    <w:rsid w:val="00824210"/>
    <w:rsid w:val="00825260"/>
    <w:rsid w:val="0082593E"/>
    <w:rsid w:val="008271C2"/>
    <w:rsid w:val="00827734"/>
    <w:rsid w:val="00830C91"/>
    <w:rsid w:val="0083172A"/>
    <w:rsid w:val="00831EB2"/>
    <w:rsid w:val="00832A6E"/>
    <w:rsid w:val="00836BEA"/>
    <w:rsid w:val="00841205"/>
    <w:rsid w:val="00842679"/>
    <w:rsid w:val="008431F0"/>
    <w:rsid w:val="00847049"/>
    <w:rsid w:val="008503CA"/>
    <w:rsid w:val="008547BB"/>
    <w:rsid w:val="00854A8C"/>
    <w:rsid w:val="00855FE6"/>
    <w:rsid w:val="00861C6D"/>
    <w:rsid w:val="00864EC8"/>
    <w:rsid w:val="00865BDB"/>
    <w:rsid w:val="00874CCE"/>
    <w:rsid w:val="00883362"/>
    <w:rsid w:val="008859CB"/>
    <w:rsid w:val="0088708D"/>
    <w:rsid w:val="0089410A"/>
    <w:rsid w:val="008944B0"/>
    <w:rsid w:val="008A11CC"/>
    <w:rsid w:val="008A1D36"/>
    <w:rsid w:val="008A26E9"/>
    <w:rsid w:val="008A5115"/>
    <w:rsid w:val="008A5732"/>
    <w:rsid w:val="008B078A"/>
    <w:rsid w:val="008B4C3B"/>
    <w:rsid w:val="008B4F55"/>
    <w:rsid w:val="008B647D"/>
    <w:rsid w:val="008C20C9"/>
    <w:rsid w:val="008C4672"/>
    <w:rsid w:val="008C6D1E"/>
    <w:rsid w:val="008C7621"/>
    <w:rsid w:val="008C7764"/>
    <w:rsid w:val="008D21D6"/>
    <w:rsid w:val="008D3165"/>
    <w:rsid w:val="008D36F8"/>
    <w:rsid w:val="008D3A9B"/>
    <w:rsid w:val="008D5859"/>
    <w:rsid w:val="008E1A0B"/>
    <w:rsid w:val="008E55E6"/>
    <w:rsid w:val="008E6696"/>
    <w:rsid w:val="008E728F"/>
    <w:rsid w:val="008F1822"/>
    <w:rsid w:val="008F2112"/>
    <w:rsid w:val="008F3583"/>
    <w:rsid w:val="008F3DF9"/>
    <w:rsid w:val="008F4696"/>
    <w:rsid w:val="008F5218"/>
    <w:rsid w:val="008F6EE0"/>
    <w:rsid w:val="00901CA7"/>
    <w:rsid w:val="00902767"/>
    <w:rsid w:val="00903E62"/>
    <w:rsid w:val="00904C7E"/>
    <w:rsid w:val="00906407"/>
    <w:rsid w:val="00911754"/>
    <w:rsid w:val="0091336A"/>
    <w:rsid w:val="009172F3"/>
    <w:rsid w:val="00927C17"/>
    <w:rsid w:val="00931A4C"/>
    <w:rsid w:val="00932C69"/>
    <w:rsid w:val="00936113"/>
    <w:rsid w:val="00937E29"/>
    <w:rsid w:val="00937F15"/>
    <w:rsid w:val="00945365"/>
    <w:rsid w:val="00945955"/>
    <w:rsid w:val="00945A68"/>
    <w:rsid w:val="009508D6"/>
    <w:rsid w:val="00950BF5"/>
    <w:rsid w:val="00952C5C"/>
    <w:rsid w:val="00962C6E"/>
    <w:rsid w:val="00965BCB"/>
    <w:rsid w:val="00970C3F"/>
    <w:rsid w:val="0097353D"/>
    <w:rsid w:val="00973EB1"/>
    <w:rsid w:val="00977931"/>
    <w:rsid w:val="00977F26"/>
    <w:rsid w:val="0098198E"/>
    <w:rsid w:val="009829E3"/>
    <w:rsid w:val="009847B5"/>
    <w:rsid w:val="009850FD"/>
    <w:rsid w:val="009871FF"/>
    <w:rsid w:val="00987819"/>
    <w:rsid w:val="00987B89"/>
    <w:rsid w:val="00996DD0"/>
    <w:rsid w:val="009A2C49"/>
    <w:rsid w:val="009A4C15"/>
    <w:rsid w:val="009A6F64"/>
    <w:rsid w:val="009A7CEC"/>
    <w:rsid w:val="009B1B7A"/>
    <w:rsid w:val="009B1DE3"/>
    <w:rsid w:val="009B6872"/>
    <w:rsid w:val="009B7795"/>
    <w:rsid w:val="009C263E"/>
    <w:rsid w:val="009C7AD1"/>
    <w:rsid w:val="009D23A4"/>
    <w:rsid w:val="009D2C2E"/>
    <w:rsid w:val="009D4E27"/>
    <w:rsid w:val="009D6EDD"/>
    <w:rsid w:val="009D728A"/>
    <w:rsid w:val="009E3975"/>
    <w:rsid w:val="009E3B58"/>
    <w:rsid w:val="009E585A"/>
    <w:rsid w:val="009F28FE"/>
    <w:rsid w:val="009F2B79"/>
    <w:rsid w:val="00A06060"/>
    <w:rsid w:val="00A10004"/>
    <w:rsid w:val="00A10550"/>
    <w:rsid w:val="00A157DF"/>
    <w:rsid w:val="00A17694"/>
    <w:rsid w:val="00A17A28"/>
    <w:rsid w:val="00A22354"/>
    <w:rsid w:val="00A24A90"/>
    <w:rsid w:val="00A26DF9"/>
    <w:rsid w:val="00A354EF"/>
    <w:rsid w:val="00A458A3"/>
    <w:rsid w:val="00A52B57"/>
    <w:rsid w:val="00A542E9"/>
    <w:rsid w:val="00A57A83"/>
    <w:rsid w:val="00A63069"/>
    <w:rsid w:val="00A7060C"/>
    <w:rsid w:val="00A72CB6"/>
    <w:rsid w:val="00A816A5"/>
    <w:rsid w:val="00A8525C"/>
    <w:rsid w:val="00A8625D"/>
    <w:rsid w:val="00A90720"/>
    <w:rsid w:val="00A94CAC"/>
    <w:rsid w:val="00A94F88"/>
    <w:rsid w:val="00A95DB3"/>
    <w:rsid w:val="00AA08C0"/>
    <w:rsid w:val="00AA396B"/>
    <w:rsid w:val="00AA4619"/>
    <w:rsid w:val="00AA49A3"/>
    <w:rsid w:val="00AA6337"/>
    <w:rsid w:val="00AB249E"/>
    <w:rsid w:val="00AB3FC8"/>
    <w:rsid w:val="00AB5418"/>
    <w:rsid w:val="00AB77D7"/>
    <w:rsid w:val="00AB7A72"/>
    <w:rsid w:val="00AC0C3B"/>
    <w:rsid w:val="00AC1290"/>
    <w:rsid w:val="00AC315B"/>
    <w:rsid w:val="00AC44B4"/>
    <w:rsid w:val="00AC5D2B"/>
    <w:rsid w:val="00AC5FF5"/>
    <w:rsid w:val="00AD0B6F"/>
    <w:rsid w:val="00AD2276"/>
    <w:rsid w:val="00AD3E60"/>
    <w:rsid w:val="00AD7B6B"/>
    <w:rsid w:val="00AE13E3"/>
    <w:rsid w:val="00AE194A"/>
    <w:rsid w:val="00AE49CF"/>
    <w:rsid w:val="00AE51F4"/>
    <w:rsid w:val="00AE57ED"/>
    <w:rsid w:val="00AE59D9"/>
    <w:rsid w:val="00AF1502"/>
    <w:rsid w:val="00AF3636"/>
    <w:rsid w:val="00AF450E"/>
    <w:rsid w:val="00AF55DB"/>
    <w:rsid w:val="00AF58C2"/>
    <w:rsid w:val="00B01D22"/>
    <w:rsid w:val="00B02E92"/>
    <w:rsid w:val="00B07629"/>
    <w:rsid w:val="00B10D7E"/>
    <w:rsid w:val="00B1235B"/>
    <w:rsid w:val="00B12AA0"/>
    <w:rsid w:val="00B14531"/>
    <w:rsid w:val="00B14FC9"/>
    <w:rsid w:val="00B15755"/>
    <w:rsid w:val="00B17978"/>
    <w:rsid w:val="00B22298"/>
    <w:rsid w:val="00B226D1"/>
    <w:rsid w:val="00B26D74"/>
    <w:rsid w:val="00B30991"/>
    <w:rsid w:val="00B37D27"/>
    <w:rsid w:val="00B40F52"/>
    <w:rsid w:val="00B416D5"/>
    <w:rsid w:val="00B4367D"/>
    <w:rsid w:val="00B43C71"/>
    <w:rsid w:val="00B47933"/>
    <w:rsid w:val="00B51DD4"/>
    <w:rsid w:val="00B528AB"/>
    <w:rsid w:val="00B53C00"/>
    <w:rsid w:val="00B55641"/>
    <w:rsid w:val="00B567DE"/>
    <w:rsid w:val="00B63495"/>
    <w:rsid w:val="00B64026"/>
    <w:rsid w:val="00B64EAC"/>
    <w:rsid w:val="00B65A9B"/>
    <w:rsid w:val="00B74057"/>
    <w:rsid w:val="00B74ECB"/>
    <w:rsid w:val="00B8198D"/>
    <w:rsid w:val="00B825FF"/>
    <w:rsid w:val="00B82701"/>
    <w:rsid w:val="00B8396C"/>
    <w:rsid w:val="00B86569"/>
    <w:rsid w:val="00B90C78"/>
    <w:rsid w:val="00B9101D"/>
    <w:rsid w:val="00B93918"/>
    <w:rsid w:val="00B9590E"/>
    <w:rsid w:val="00B97367"/>
    <w:rsid w:val="00BA2039"/>
    <w:rsid w:val="00BA304E"/>
    <w:rsid w:val="00BA389C"/>
    <w:rsid w:val="00BA3C71"/>
    <w:rsid w:val="00BA426F"/>
    <w:rsid w:val="00BB131F"/>
    <w:rsid w:val="00BB5D4E"/>
    <w:rsid w:val="00BB7953"/>
    <w:rsid w:val="00BB7C2A"/>
    <w:rsid w:val="00BC1E70"/>
    <w:rsid w:val="00BC2FDB"/>
    <w:rsid w:val="00BC3CEA"/>
    <w:rsid w:val="00BC3DF4"/>
    <w:rsid w:val="00BC4008"/>
    <w:rsid w:val="00BD159E"/>
    <w:rsid w:val="00BD325F"/>
    <w:rsid w:val="00BD3DDF"/>
    <w:rsid w:val="00BD549C"/>
    <w:rsid w:val="00BD629B"/>
    <w:rsid w:val="00BE3004"/>
    <w:rsid w:val="00BE4787"/>
    <w:rsid w:val="00BE530A"/>
    <w:rsid w:val="00BE5620"/>
    <w:rsid w:val="00BE6D95"/>
    <w:rsid w:val="00BF063D"/>
    <w:rsid w:val="00BF600C"/>
    <w:rsid w:val="00C019E2"/>
    <w:rsid w:val="00C12A2D"/>
    <w:rsid w:val="00C16028"/>
    <w:rsid w:val="00C25D1A"/>
    <w:rsid w:val="00C277C9"/>
    <w:rsid w:val="00C319E5"/>
    <w:rsid w:val="00C322A9"/>
    <w:rsid w:val="00C327D7"/>
    <w:rsid w:val="00C411BA"/>
    <w:rsid w:val="00C41771"/>
    <w:rsid w:val="00C42162"/>
    <w:rsid w:val="00C427FD"/>
    <w:rsid w:val="00C45DA3"/>
    <w:rsid w:val="00C502D1"/>
    <w:rsid w:val="00C54812"/>
    <w:rsid w:val="00C553E4"/>
    <w:rsid w:val="00C556C5"/>
    <w:rsid w:val="00C62E63"/>
    <w:rsid w:val="00C63FD6"/>
    <w:rsid w:val="00C646E4"/>
    <w:rsid w:val="00C65B5F"/>
    <w:rsid w:val="00C669F4"/>
    <w:rsid w:val="00C673E0"/>
    <w:rsid w:val="00C7063E"/>
    <w:rsid w:val="00C7100B"/>
    <w:rsid w:val="00C7528B"/>
    <w:rsid w:val="00C77EBF"/>
    <w:rsid w:val="00C805E8"/>
    <w:rsid w:val="00C82463"/>
    <w:rsid w:val="00C949D2"/>
    <w:rsid w:val="00CA0302"/>
    <w:rsid w:val="00CA2704"/>
    <w:rsid w:val="00CA2893"/>
    <w:rsid w:val="00CA623A"/>
    <w:rsid w:val="00CA63CC"/>
    <w:rsid w:val="00CA7D1F"/>
    <w:rsid w:val="00CB7840"/>
    <w:rsid w:val="00CC27DE"/>
    <w:rsid w:val="00CC321B"/>
    <w:rsid w:val="00CC3276"/>
    <w:rsid w:val="00CD26BB"/>
    <w:rsid w:val="00CD4E44"/>
    <w:rsid w:val="00CE104E"/>
    <w:rsid w:val="00CE5C58"/>
    <w:rsid w:val="00CF24EF"/>
    <w:rsid w:val="00CF507D"/>
    <w:rsid w:val="00CF52FD"/>
    <w:rsid w:val="00CF5F63"/>
    <w:rsid w:val="00D0130F"/>
    <w:rsid w:val="00D02E1D"/>
    <w:rsid w:val="00D06CBB"/>
    <w:rsid w:val="00D125CB"/>
    <w:rsid w:val="00D13F8A"/>
    <w:rsid w:val="00D15034"/>
    <w:rsid w:val="00D152C8"/>
    <w:rsid w:val="00D1752A"/>
    <w:rsid w:val="00D22B85"/>
    <w:rsid w:val="00D2507B"/>
    <w:rsid w:val="00D26016"/>
    <w:rsid w:val="00D278F0"/>
    <w:rsid w:val="00D31056"/>
    <w:rsid w:val="00D37FD0"/>
    <w:rsid w:val="00D41652"/>
    <w:rsid w:val="00D4225E"/>
    <w:rsid w:val="00D42E0E"/>
    <w:rsid w:val="00D447D6"/>
    <w:rsid w:val="00D472F9"/>
    <w:rsid w:val="00D478CB"/>
    <w:rsid w:val="00D504AB"/>
    <w:rsid w:val="00D561AF"/>
    <w:rsid w:val="00D57BAB"/>
    <w:rsid w:val="00D622DD"/>
    <w:rsid w:val="00D62EB5"/>
    <w:rsid w:val="00D63D86"/>
    <w:rsid w:val="00D64F21"/>
    <w:rsid w:val="00D675ED"/>
    <w:rsid w:val="00D74BCA"/>
    <w:rsid w:val="00D82083"/>
    <w:rsid w:val="00D8373D"/>
    <w:rsid w:val="00D85C7D"/>
    <w:rsid w:val="00D87D3B"/>
    <w:rsid w:val="00D9084E"/>
    <w:rsid w:val="00D918D5"/>
    <w:rsid w:val="00D97529"/>
    <w:rsid w:val="00DA20F3"/>
    <w:rsid w:val="00DA325A"/>
    <w:rsid w:val="00DA38CB"/>
    <w:rsid w:val="00DA49B0"/>
    <w:rsid w:val="00DB3A9D"/>
    <w:rsid w:val="00DB3B63"/>
    <w:rsid w:val="00DB426E"/>
    <w:rsid w:val="00DC004A"/>
    <w:rsid w:val="00DC06C2"/>
    <w:rsid w:val="00DC3777"/>
    <w:rsid w:val="00DC3A0D"/>
    <w:rsid w:val="00DD0DA1"/>
    <w:rsid w:val="00DD2C30"/>
    <w:rsid w:val="00DD3815"/>
    <w:rsid w:val="00DD704B"/>
    <w:rsid w:val="00DD7F3C"/>
    <w:rsid w:val="00DE12AD"/>
    <w:rsid w:val="00DE3B61"/>
    <w:rsid w:val="00DE7791"/>
    <w:rsid w:val="00DE7CA0"/>
    <w:rsid w:val="00DE7E49"/>
    <w:rsid w:val="00DF2331"/>
    <w:rsid w:val="00DF329E"/>
    <w:rsid w:val="00DF75D9"/>
    <w:rsid w:val="00E0002F"/>
    <w:rsid w:val="00E02330"/>
    <w:rsid w:val="00E03324"/>
    <w:rsid w:val="00E044C1"/>
    <w:rsid w:val="00E04C87"/>
    <w:rsid w:val="00E06765"/>
    <w:rsid w:val="00E159E5"/>
    <w:rsid w:val="00E17931"/>
    <w:rsid w:val="00E17F93"/>
    <w:rsid w:val="00E2010A"/>
    <w:rsid w:val="00E2168B"/>
    <w:rsid w:val="00E22C9B"/>
    <w:rsid w:val="00E27314"/>
    <w:rsid w:val="00E32A8C"/>
    <w:rsid w:val="00E51DF6"/>
    <w:rsid w:val="00E5216D"/>
    <w:rsid w:val="00E5533B"/>
    <w:rsid w:val="00E6053C"/>
    <w:rsid w:val="00E645EA"/>
    <w:rsid w:val="00E66699"/>
    <w:rsid w:val="00E80BA5"/>
    <w:rsid w:val="00E83FF0"/>
    <w:rsid w:val="00E84651"/>
    <w:rsid w:val="00E87061"/>
    <w:rsid w:val="00E87B8E"/>
    <w:rsid w:val="00E905BC"/>
    <w:rsid w:val="00E90600"/>
    <w:rsid w:val="00E90C53"/>
    <w:rsid w:val="00E970D7"/>
    <w:rsid w:val="00E97250"/>
    <w:rsid w:val="00EA0C70"/>
    <w:rsid w:val="00EA2BBF"/>
    <w:rsid w:val="00EA4E75"/>
    <w:rsid w:val="00EA55FB"/>
    <w:rsid w:val="00EA7C69"/>
    <w:rsid w:val="00EB1567"/>
    <w:rsid w:val="00EB1F60"/>
    <w:rsid w:val="00EB45CE"/>
    <w:rsid w:val="00EC622E"/>
    <w:rsid w:val="00ED47CA"/>
    <w:rsid w:val="00ED4921"/>
    <w:rsid w:val="00EE2878"/>
    <w:rsid w:val="00EE58C7"/>
    <w:rsid w:val="00EE7F3E"/>
    <w:rsid w:val="00EF0658"/>
    <w:rsid w:val="00EF2FD6"/>
    <w:rsid w:val="00EF3538"/>
    <w:rsid w:val="00F1131F"/>
    <w:rsid w:val="00F117F6"/>
    <w:rsid w:val="00F1643F"/>
    <w:rsid w:val="00F173A8"/>
    <w:rsid w:val="00F24FDC"/>
    <w:rsid w:val="00F2609E"/>
    <w:rsid w:val="00F317C5"/>
    <w:rsid w:val="00F31D9F"/>
    <w:rsid w:val="00F325D9"/>
    <w:rsid w:val="00F32888"/>
    <w:rsid w:val="00F35094"/>
    <w:rsid w:val="00F3540C"/>
    <w:rsid w:val="00F41D01"/>
    <w:rsid w:val="00F42A6C"/>
    <w:rsid w:val="00F45B2D"/>
    <w:rsid w:val="00F47160"/>
    <w:rsid w:val="00F47925"/>
    <w:rsid w:val="00F50100"/>
    <w:rsid w:val="00F504CD"/>
    <w:rsid w:val="00F54C58"/>
    <w:rsid w:val="00F55E75"/>
    <w:rsid w:val="00F649DB"/>
    <w:rsid w:val="00F657C1"/>
    <w:rsid w:val="00F74689"/>
    <w:rsid w:val="00F76DB1"/>
    <w:rsid w:val="00F805A0"/>
    <w:rsid w:val="00F82644"/>
    <w:rsid w:val="00F828D4"/>
    <w:rsid w:val="00F85A09"/>
    <w:rsid w:val="00F86F3C"/>
    <w:rsid w:val="00F86F9F"/>
    <w:rsid w:val="00F93A65"/>
    <w:rsid w:val="00FA01BA"/>
    <w:rsid w:val="00FA0A39"/>
    <w:rsid w:val="00FA7C02"/>
    <w:rsid w:val="00FB4280"/>
    <w:rsid w:val="00FB5FFA"/>
    <w:rsid w:val="00FC0AB1"/>
    <w:rsid w:val="00FC1023"/>
    <w:rsid w:val="00FC2941"/>
    <w:rsid w:val="00FC4780"/>
    <w:rsid w:val="00FC5E4C"/>
    <w:rsid w:val="00FC6013"/>
    <w:rsid w:val="00FC62B3"/>
    <w:rsid w:val="00FD3CB6"/>
    <w:rsid w:val="00FD49F6"/>
    <w:rsid w:val="00FD75EB"/>
    <w:rsid w:val="00FE29F7"/>
    <w:rsid w:val="00FE731B"/>
    <w:rsid w:val="00FF1AE3"/>
    <w:rsid w:val="00FF7273"/>
    <w:rsid w:val="0346BF30"/>
    <w:rsid w:val="0365B24C"/>
    <w:rsid w:val="063122BC"/>
    <w:rsid w:val="0B2A85C1"/>
    <w:rsid w:val="0DD17273"/>
    <w:rsid w:val="0F5B9FC3"/>
    <w:rsid w:val="0FB67D20"/>
    <w:rsid w:val="21F8D789"/>
    <w:rsid w:val="26A79BF7"/>
    <w:rsid w:val="2BC084D8"/>
    <w:rsid w:val="2D51BEA5"/>
    <w:rsid w:val="2EC1A9FE"/>
    <w:rsid w:val="2EEE15A0"/>
    <w:rsid w:val="42E7D007"/>
    <w:rsid w:val="49496FF3"/>
    <w:rsid w:val="4A246CB5"/>
    <w:rsid w:val="5FC1E9EC"/>
    <w:rsid w:val="61EFF314"/>
    <w:rsid w:val="630BB39A"/>
    <w:rsid w:val="676DA8BE"/>
    <w:rsid w:val="69A38BD1"/>
    <w:rsid w:val="6C1711B6"/>
    <w:rsid w:val="7436D21A"/>
    <w:rsid w:val="76E66F7A"/>
    <w:rsid w:val="7B4AF922"/>
    <w:rsid w:val="7C265FB0"/>
    <w:rsid w:val="7F43E1C5"/>
    <w:rsid w:val="7FCE2E53"/>
  </w:rsids>
  <m:mathPr>
    <m:mathFont m:val="Cambria Math"/>
    <m:brkBin m:val="before"/>
    <m:brkBinSub m:val="--"/>
    <m:smallFrac m:val="0"/>
    <m:dispDef/>
    <m:lMargin m:val="0"/>
    <m:rMargin m:val="0"/>
    <m:defJc m:val="centerGroup"/>
    <m:wrapIndent m:val="1440"/>
    <m:intLim m:val="subSup"/>
    <m:naryLim m:val="undOvr"/>
  </m:mathPr>
  <w:themeFontLang w:val="en-AU"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A7ECCCA"/>
  <w15:chartTrackingRefBased/>
  <w15:docId w15:val="{6358345A-787C-4218-BC94-322A059A7D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Theme="minorHAnsi" w:hAnsi="Arial" w:cstheme="minorBidi"/>
        <w:lang w:val="en-AU" w:eastAsia="en-US" w:bidi="ar-SA"/>
      </w:rPr>
    </w:rPrDefault>
    <w:pPrDefault>
      <w:pPr>
        <w:spacing w:after="12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2"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2" w:unhideWhenUsed="1" w:qFormat="1"/>
    <w:lsdException w:name="List Bullet 3" w:semiHidden="1" w:uiPriority="2" w:unhideWhenUsed="1" w:qFormat="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84651"/>
  </w:style>
  <w:style w:type="paragraph" w:styleId="Heading1">
    <w:name w:val="heading 1"/>
    <w:basedOn w:val="Normal"/>
    <w:next w:val="Normal"/>
    <w:link w:val="Heading1Char"/>
    <w:uiPriority w:val="9"/>
    <w:qFormat/>
    <w:rsid w:val="0089410A"/>
    <w:pPr>
      <w:keepNext/>
      <w:keepLines/>
      <w:spacing w:before="240" w:after="0"/>
      <w:outlineLvl w:val="0"/>
    </w:pPr>
    <w:rPr>
      <w:rFonts w:asciiTheme="majorHAnsi" w:eastAsiaTheme="majorEastAsia" w:hAnsiTheme="majorHAnsi" w:cstheme="majorBidi"/>
      <w:color w:val="00348C" w:themeColor="accent1" w:themeShade="BF"/>
      <w:sz w:val="32"/>
      <w:szCs w:val="32"/>
    </w:rPr>
  </w:style>
  <w:style w:type="paragraph" w:styleId="Heading2">
    <w:name w:val="heading 2"/>
    <w:basedOn w:val="Normal"/>
    <w:next w:val="Normal"/>
    <w:link w:val="Heading2Char"/>
    <w:qFormat/>
    <w:rsid w:val="005F6958"/>
    <w:pPr>
      <w:keepNext/>
      <w:keepLines/>
      <w:spacing w:before="480" w:line="240" w:lineRule="atLeast"/>
      <w:outlineLvl w:val="1"/>
    </w:pPr>
    <w:rPr>
      <w:rFonts w:eastAsia="Times New Roman" w:cs="Times New Roman"/>
      <w:b/>
      <w:bCs/>
      <w:color w:val="001871"/>
      <w:sz w:val="38"/>
      <w:szCs w:val="38"/>
    </w:rPr>
  </w:style>
  <w:style w:type="paragraph" w:styleId="Heading3">
    <w:name w:val="heading 3"/>
    <w:basedOn w:val="Normal"/>
    <w:next w:val="Normal"/>
    <w:link w:val="Heading3Char"/>
    <w:autoRedefine/>
    <w:qFormat/>
    <w:rsid w:val="00F35094"/>
    <w:pPr>
      <w:keepNext/>
      <w:keepLines/>
      <w:spacing w:before="480" w:line="240" w:lineRule="atLeast"/>
      <w:outlineLvl w:val="2"/>
    </w:pPr>
    <w:rPr>
      <w:rFonts w:eastAsia="Times New Roman" w:cs="Times New Roman"/>
      <w:b/>
      <w:bCs/>
      <w:color w:val="001871"/>
      <w:sz w:val="32"/>
      <w:szCs w:val="32"/>
    </w:rPr>
  </w:style>
  <w:style w:type="paragraph" w:styleId="Heading4">
    <w:name w:val="heading 4"/>
    <w:basedOn w:val="Normal"/>
    <w:next w:val="Normal"/>
    <w:link w:val="Heading4Char"/>
    <w:autoRedefine/>
    <w:qFormat/>
    <w:rsid w:val="00444E0E"/>
    <w:pPr>
      <w:keepNext/>
      <w:keepLines/>
      <w:spacing w:before="360" w:line="240" w:lineRule="atLeast"/>
      <w:outlineLvl w:val="3"/>
    </w:pPr>
    <w:rPr>
      <w:rFonts w:eastAsia="Cambria" w:cs="Times New Roman"/>
      <w:bCs/>
      <w:color w:val="001871"/>
      <w:sz w:val="28"/>
      <w:szCs w:val="26"/>
    </w:rPr>
  </w:style>
  <w:style w:type="paragraph" w:styleId="Heading5">
    <w:name w:val="heading 5"/>
    <w:basedOn w:val="Normal"/>
    <w:next w:val="Normal"/>
    <w:link w:val="Heading5Char"/>
    <w:autoRedefine/>
    <w:uiPriority w:val="9"/>
    <w:rsid w:val="00F35094"/>
    <w:pPr>
      <w:keepNext/>
      <w:keepLines/>
      <w:spacing w:before="240" w:line="240" w:lineRule="atLeast"/>
      <w:outlineLvl w:val="4"/>
    </w:pPr>
    <w:rPr>
      <w:rFonts w:eastAsia="Times New Roman" w:cs="Times New Roman"/>
      <w:bCs/>
      <w:i/>
      <w:color w:val="001871"/>
      <w:sz w:val="26"/>
      <w:szCs w:val="26"/>
    </w:rPr>
  </w:style>
  <w:style w:type="paragraph" w:styleId="Heading6">
    <w:name w:val="heading 6"/>
    <w:basedOn w:val="Normal"/>
    <w:next w:val="Normal"/>
    <w:link w:val="Heading6Char"/>
    <w:autoRedefine/>
    <w:uiPriority w:val="9"/>
    <w:rsid w:val="00444E0E"/>
    <w:pPr>
      <w:keepNext/>
      <w:keepLines/>
      <w:spacing w:before="240" w:line="240" w:lineRule="atLeast"/>
      <w:outlineLvl w:val="5"/>
    </w:pPr>
    <w:rPr>
      <w:rFonts w:eastAsia="Times New Roman" w:cs="Times New Roman"/>
      <w:bCs/>
      <w:color w:val="001871"/>
      <w:sz w:val="24"/>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TGAblue2023">
    <w:name w:val="Table TGA blue 2023"/>
    <w:basedOn w:val="TableNormal"/>
    <w:uiPriority w:val="99"/>
    <w:qFormat/>
    <w:rsid w:val="00D82083"/>
    <w:pPr>
      <w:spacing w:before="80" w:after="40" w:line="264" w:lineRule="auto"/>
      <w:ind w:left="113"/>
    </w:pPr>
    <w:rPr>
      <w:rFonts w:eastAsia="Cambria" w:cs="Times New Roman"/>
      <w:color w:val="000000"/>
      <w:sz w:val="18"/>
      <w:szCs w:val="21"/>
      <w:lang w:eastAsia="en-AU"/>
    </w:rPr>
    <w:tblPr>
      <w:tblBorders>
        <w:top w:val="single" w:sz="4" w:space="0" w:color="263287"/>
        <w:left w:val="single" w:sz="4" w:space="0" w:color="263287"/>
        <w:bottom w:val="single" w:sz="4" w:space="0" w:color="263287"/>
        <w:right w:val="single" w:sz="4" w:space="0" w:color="263287"/>
        <w:insideH w:val="single" w:sz="4" w:space="0" w:color="263287"/>
        <w:insideV w:val="single" w:sz="4" w:space="0" w:color="263287"/>
      </w:tblBorders>
    </w:tblPr>
    <w:tcPr>
      <w:shd w:val="clear" w:color="auto" w:fill="FFFFFF" w:themeFill="background1"/>
    </w:tcPr>
    <w:tblStylePr w:type="firstRow">
      <w:pPr>
        <w:keepNext/>
        <w:wordWrap/>
      </w:pPr>
      <w:rPr>
        <w:rFonts w:ascii="Arial" w:hAnsi="Arial"/>
        <w:b/>
        <w:color w:val="263287"/>
        <w:sz w:val="22"/>
      </w:rPr>
      <w:tblPr/>
      <w:trPr>
        <w:tblHeader/>
      </w:trPr>
      <w:tcPr>
        <w:shd w:val="clear" w:color="auto" w:fill="B8CCEA"/>
      </w:tcPr>
    </w:tblStylePr>
    <w:tblStylePr w:type="firstCol">
      <w:pPr>
        <w:keepNext w:val="0"/>
        <w:wordWrap/>
      </w:pPr>
    </w:tblStylePr>
  </w:style>
  <w:style w:type="table" w:customStyle="1" w:styleId="TGABlack2023">
    <w:name w:val="TGA Black 2023"/>
    <w:basedOn w:val="TableTGAblue2023"/>
    <w:uiPriority w:val="99"/>
    <w:rsid w:val="005F6958"/>
    <w:pPr>
      <w:spacing w:line="240" w:lineRule="auto"/>
    </w:pPr>
    <w:tblPr>
      <w:tblBorders>
        <w:top w:val="single" w:sz="4" w:space="0" w:color="00395D" w:themeColor="text1" w:themeTint="F2"/>
        <w:left w:val="single" w:sz="4" w:space="0" w:color="00395D" w:themeColor="text1" w:themeTint="F2"/>
        <w:bottom w:val="single" w:sz="4" w:space="0" w:color="00395D" w:themeColor="text1" w:themeTint="F2"/>
        <w:right w:val="single" w:sz="4" w:space="0" w:color="00395D" w:themeColor="text1" w:themeTint="F2"/>
        <w:insideH w:val="single" w:sz="4" w:space="0" w:color="00395D" w:themeColor="text1" w:themeTint="F2"/>
        <w:insideV w:val="single" w:sz="4" w:space="0" w:color="00395D" w:themeColor="text1" w:themeTint="F2"/>
      </w:tblBorders>
    </w:tblPr>
    <w:tblStylePr w:type="firstRow">
      <w:pPr>
        <w:keepNext/>
        <w:wordWrap/>
      </w:pPr>
      <w:rPr>
        <w:rFonts w:ascii="Arial" w:hAnsi="Arial"/>
        <w:b/>
        <w:color w:val="FFFFFF" w:themeColor="background1"/>
        <w:sz w:val="22"/>
      </w:rPr>
      <w:tblPr/>
      <w:trPr>
        <w:tblHeader/>
      </w:trPr>
      <w:tcPr>
        <w:shd w:val="clear" w:color="auto" w:fill="181818" w:themeFill="background2" w:themeFillShade="1A"/>
      </w:tcPr>
    </w:tblStylePr>
    <w:tblStylePr w:type="firstCol">
      <w:pPr>
        <w:keepNext w:val="0"/>
        <w:wordWrap/>
      </w:pPr>
    </w:tblStylePr>
  </w:style>
  <w:style w:type="paragraph" w:styleId="Header">
    <w:name w:val="header"/>
    <w:basedOn w:val="Normal"/>
    <w:link w:val="HeaderChar"/>
    <w:uiPriority w:val="99"/>
    <w:rsid w:val="005F6958"/>
    <w:pPr>
      <w:pBdr>
        <w:bottom w:val="single" w:sz="4" w:space="3" w:color="auto"/>
      </w:pBdr>
      <w:tabs>
        <w:tab w:val="center" w:pos="4513"/>
        <w:tab w:val="right" w:pos="9026"/>
      </w:tabs>
      <w:spacing w:after="0" w:line="240" w:lineRule="auto"/>
      <w:jc w:val="right"/>
    </w:pPr>
    <w:rPr>
      <w:rFonts w:eastAsia="Cambria" w:cs="Times New Roman"/>
      <w:color w:val="333F4A"/>
      <w:sz w:val="17"/>
    </w:rPr>
  </w:style>
  <w:style w:type="character" w:customStyle="1" w:styleId="HeaderChar">
    <w:name w:val="Header Char"/>
    <w:basedOn w:val="DefaultParagraphFont"/>
    <w:link w:val="Header"/>
    <w:uiPriority w:val="99"/>
    <w:rsid w:val="005F6958"/>
    <w:rPr>
      <w:rFonts w:eastAsia="Cambria" w:cs="Times New Roman"/>
      <w:color w:val="333F4A"/>
      <w:sz w:val="17"/>
    </w:rPr>
  </w:style>
  <w:style w:type="paragraph" w:styleId="Footer">
    <w:name w:val="footer"/>
    <w:basedOn w:val="Normal"/>
    <w:link w:val="FooterChar"/>
    <w:uiPriority w:val="99"/>
    <w:rsid w:val="005F6958"/>
    <w:pPr>
      <w:tabs>
        <w:tab w:val="center" w:pos="4513"/>
        <w:tab w:val="right" w:pos="9026"/>
      </w:tabs>
      <w:spacing w:after="0" w:line="240" w:lineRule="auto"/>
    </w:pPr>
    <w:rPr>
      <w:rFonts w:eastAsia="Cambria" w:cs="Times New Roman"/>
      <w:color w:val="333F4A"/>
      <w:sz w:val="17"/>
    </w:rPr>
  </w:style>
  <w:style w:type="character" w:customStyle="1" w:styleId="FooterChar">
    <w:name w:val="Footer Char"/>
    <w:basedOn w:val="DefaultParagraphFont"/>
    <w:link w:val="Footer"/>
    <w:uiPriority w:val="99"/>
    <w:rsid w:val="005F6958"/>
    <w:rPr>
      <w:rFonts w:eastAsia="Cambria" w:cs="Times New Roman"/>
      <w:color w:val="333F4A"/>
      <w:sz w:val="17"/>
    </w:rPr>
  </w:style>
  <w:style w:type="paragraph" w:customStyle="1" w:styleId="Address">
    <w:name w:val="Address"/>
    <w:basedOn w:val="Normal"/>
    <w:rsid w:val="005F6958"/>
    <w:pPr>
      <w:spacing w:after="0" w:line="240" w:lineRule="auto"/>
    </w:pPr>
    <w:rPr>
      <w:rFonts w:eastAsia="Cambria" w:cs="Times New Roman"/>
      <w:color w:val="333F48"/>
      <w:sz w:val="21"/>
    </w:rPr>
  </w:style>
  <w:style w:type="paragraph" w:styleId="Date">
    <w:name w:val="Date"/>
    <w:basedOn w:val="Normal"/>
    <w:next w:val="Normal"/>
    <w:link w:val="DateChar"/>
    <w:uiPriority w:val="99"/>
    <w:rsid w:val="005F6958"/>
    <w:pPr>
      <w:spacing w:before="120" w:after="0" w:line="240" w:lineRule="atLeast"/>
    </w:pPr>
    <w:rPr>
      <w:rFonts w:eastAsia="Cambria" w:cs="Times New Roman"/>
      <w:color w:val="333F4A"/>
      <w:sz w:val="28"/>
    </w:rPr>
  </w:style>
  <w:style w:type="character" w:customStyle="1" w:styleId="DateChar">
    <w:name w:val="Date Char"/>
    <w:basedOn w:val="DefaultParagraphFont"/>
    <w:link w:val="Date"/>
    <w:uiPriority w:val="99"/>
    <w:rsid w:val="005F6958"/>
    <w:rPr>
      <w:rFonts w:eastAsia="Cambria" w:cs="Times New Roman"/>
      <w:color w:val="333F4A"/>
      <w:sz w:val="28"/>
    </w:rPr>
  </w:style>
  <w:style w:type="character" w:styleId="FootnoteReference">
    <w:name w:val="footnote reference"/>
    <w:basedOn w:val="DefaultParagraphFont"/>
    <w:uiPriority w:val="99"/>
    <w:semiHidden/>
    <w:unhideWhenUsed/>
    <w:rsid w:val="005F6958"/>
    <w:rPr>
      <w:vertAlign w:val="superscript"/>
    </w:rPr>
  </w:style>
  <w:style w:type="paragraph" w:styleId="FootnoteText">
    <w:name w:val="footnote text"/>
    <w:basedOn w:val="Normal"/>
    <w:link w:val="FootnoteTextChar"/>
    <w:rsid w:val="005F6958"/>
    <w:pPr>
      <w:keepLines/>
      <w:spacing w:after="0" w:line="240" w:lineRule="atLeast"/>
    </w:pPr>
    <w:rPr>
      <w:rFonts w:eastAsia="Cambria" w:cs="Times New Roman"/>
      <w:color w:val="333F48"/>
      <w:sz w:val="16"/>
    </w:rPr>
  </w:style>
  <w:style w:type="character" w:customStyle="1" w:styleId="FootnoteTextChar">
    <w:name w:val="Footnote Text Char"/>
    <w:basedOn w:val="DefaultParagraphFont"/>
    <w:link w:val="FootnoteText"/>
    <w:rsid w:val="005F6958"/>
    <w:rPr>
      <w:rFonts w:eastAsia="Cambria" w:cs="Times New Roman"/>
      <w:color w:val="333F48"/>
      <w:sz w:val="16"/>
    </w:rPr>
  </w:style>
  <w:style w:type="paragraph" w:customStyle="1" w:styleId="Headernoline">
    <w:name w:val="Header no line"/>
    <w:basedOn w:val="Header"/>
    <w:rsid w:val="005F6958"/>
    <w:pPr>
      <w:pBdr>
        <w:bottom w:val="none" w:sz="0" w:space="0" w:color="auto"/>
      </w:pBdr>
      <w:spacing w:line="240" w:lineRule="atLeast"/>
    </w:pPr>
  </w:style>
  <w:style w:type="character" w:customStyle="1" w:styleId="Heading2Char">
    <w:name w:val="Heading 2 Char"/>
    <w:basedOn w:val="DefaultParagraphFont"/>
    <w:link w:val="Heading2"/>
    <w:rsid w:val="005F6958"/>
    <w:rPr>
      <w:rFonts w:eastAsia="Times New Roman" w:cs="Times New Roman"/>
      <w:b/>
      <w:bCs/>
      <w:color w:val="001871"/>
      <w:sz w:val="38"/>
      <w:szCs w:val="38"/>
    </w:rPr>
  </w:style>
  <w:style w:type="character" w:customStyle="1" w:styleId="Heading3Char">
    <w:name w:val="Heading 3 Char"/>
    <w:basedOn w:val="DefaultParagraphFont"/>
    <w:link w:val="Heading3"/>
    <w:rsid w:val="00F35094"/>
    <w:rPr>
      <w:rFonts w:eastAsia="Times New Roman" w:cs="Times New Roman"/>
      <w:b/>
      <w:bCs/>
      <w:color w:val="001871"/>
      <w:sz w:val="32"/>
      <w:szCs w:val="32"/>
    </w:rPr>
  </w:style>
  <w:style w:type="character" w:customStyle="1" w:styleId="Heading4Char">
    <w:name w:val="Heading 4 Char"/>
    <w:basedOn w:val="DefaultParagraphFont"/>
    <w:link w:val="Heading4"/>
    <w:rsid w:val="00444E0E"/>
    <w:rPr>
      <w:rFonts w:eastAsia="Cambria" w:cs="Times New Roman"/>
      <w:bCs/>
      <w:color w:val="001871"/>
      <w:sz w:val="28"/>
      <w:szCs w:val="26"/>
    </w:rPr>
  </w:style>
  <w:style w:type="character" w:customStyle="1" w:styleId="Heading5Char">
    <w:name w:val="Heading 5 Char"/>
    <w:basedOn w:val="DefaultParagraphFont"/>
    <w:link w:val="Heading5"/>
    <w:uiPriority w:val="9"/>
    <w:rsid w:val="00F35094"/>
    <w:rPr>
      <w:rFonts w:eastAsia="Times New Roman" w:cs="Times New Roman"/>
      <w:bCs/>
      <w:i/>
      <w:color w:val="001871"/>
      <w:sz w:val="26"/>
      <w:szCs w:val="26"/>
    </w:rPr>
  </w:style>
  <w:style w:type="character" w:customStyle="1" w:styleId="Heading6Char">
    <w:name w:val="Heading 6 Char"/>
    <w:basedOn w:val="DefaultParagraphFont"/>
    <w:link w:val="Heading6"/>
    <w:uiPriority w:val="9"/>
    <w:rsid w:val="00444E0E"/>
    <w:rPr>
      <w:rFonts w:eastAsia="Times New Roman" w:cs="Times New Roman"/>
      <w:bCs/>
      <w:color w:val="001871"/>
      <w:sz w:val="24"/>
      <w:szCs w:val="21"/>
    </w:rPr>
  </w:style>
  <w:style w:type="character" w:styleId="Hyperlink">
    <w:name w:val="Hyperlink"/>
    <w:basedOn w:val="DefaultParagraphFont"/>
    <w:uiPriority w:val="99"/>
    <w:unhideWhenUsed/>
    <w:rsid w:val="005F6958"/>
    <w:rPr>
      <w:rFonts w:ascii="Arial" w:hAnsi="Arial"/>
      <w:color w:val="0000FF"/>
      <w:u w:val="single"/>
    </w:rPr>
  </w:style>
  <w:style w:type="paragraph" w:customStyle="1" w:styleId="LegalCopy">
    <w:name w:val="Legal Copy"/>
    <w:basedOn w:val="Footer"/>
    <w:rsid w:val="005F6958"/>
  </w:style>
  <w:style w:type="paragraph" w:customStyle="1" w:styleId="LegalSubheading">
    <w:name w:val="Legal Subheading"/>
    <w:basedOn w:val="Normal"/>
    <w:rsid w:val="004E2F19"/>
    <w:pPr>
      <w:outlineLvl w:val="1"/>
    </w:pPr>
    <w:rPr>
      <w:sz w:val="17"/>
    </w:rPr>
  </w:style>
  <w:style w:type="paragraph" w:customStyle="1" w:styleId="Legislation">
    <w:name w:val="Legislation"/>
    <w:basedOn w:val="Normal"/>
    <w:qFormat/>
    <w:rsid w:val="005F6958"/>
    <w:pPr>
      <w:jc w:val="center"/>
    </w:pPr>
    <w:rPr>
      <w:i/>
      <w:color w:val="333F48"/>
    </w:rPr>
  </w:style>
  <w:style w:type="paragraph" w:styleId="ListBullet">
    <w:name w:val="List Bullet"/>
    <w:basedOn w:val="Normal"/>
    <w:autoRedefine/>
    <w:uiPriority w:val="2"/>
    <w:qFormat/>
    <w:rsid w:val="00F47925"/>
    <w:pPr>
      <w:numPr>
        <w:numId w:val="1"/>
      </w:numPr>
      <w:spacing w:after="0" w:line="240" w:lineRule="atLeast"/>
    </w:pPr>
    <w:rPr>
      <w:rFonts w:eastAsia="Cambria" w:cs="Times New Roman"/>
    </w:rPr>
  </w:style>
  <w:style w:type="paragraph" w:customStyle="1" w:styleId="Numberbullet0">
    <w:name w:val="Number bullet"/>
    <w:basedOn w:val="ListBullet"/>
    <w:uiPriority w:val="3"/>
    <w:qFormat/>
    <w:rsid w:val="005F6958"/>
    <w:pPr>
      <w:numPr>
        <w:numId w:val="14"/>
      </w:numPr>
    </w:pPr>
  </w:style>
  <w:style w:type="paragraph" w:customStyle="1" w:styleId="Legislation-list">
    <w:name w:val="Legislation-list"/>
    <w:basedOn w:val="Numberbullet0"/>
    <w:qFormat/>
    <w:rsid w:val="005F6958"/>
    <w:pPr>
      <w:numPr>
        <w:numId w:val="4"/>
      </w:numPr>
      <w:jc w:val="center"/>
    </w:pPr>
    <w:rPr>
      <w:i/>
    </w:rPr>
  </w:style>
  <w:style w:type="paragraph" w:customStyle="1" w:styleId="ListBullet-dotick">
    <w:name w:val="List Bullet - do (tick)"/>
    <w:basedOn w:val="ListBullet"/>
    <w:autoRedefine/>
    <w:uiPriority w:val="1"/>
    <w:qFormat/>
    <w:rsid w:val="005F6958"/>
    <w:pPr>
      <w:tabs>
        <w:tab w:val="left" w:pos="425"/>
      </w:tabs>
    </w:pPr>
  </w:style>
  <w:style w:type="paragraph" w:customStyle="1" w:styleId="ListBullet-donotcross">
    <w:name w:val="List Bullet - do not (cross)"/>
    <w:basedOn w:val="ListBullet"/>
    <w:autoRedefine/>
    <w:uiPriority w:val="1"/>
    <w:qFormat/>
    <w:rsid w:val="005F6958"/>
    <w:pPr>
      <w:ind w:left="357" w:hanging="357"/>
    </w:pPr>
    <w:rPr>
      <w:rFonts w:eastAsiaTheme="minorHAnsi" w:cstheme="minorBidi"/>
      <w:szCs w:val="22"/>
    </w:rPr>
  </w:style>
  <w:style w:type="paragraph" w:styleId="ListBullet2">
    <w:name w:val="List Bullet 2"/>
    <w:basedOn w:val="Normal"/>
    <w:uiPriority w:val="2"/>
    <w:qFormat/>
    <w:rsid w:val="005F6958"/>
    <w:pPr>
      <w:numPr>
        <w:ilvl w:val="1"/>
        <w:numId w:val="11"/>
      </w:numPr>
      <w:spacing w:before="120" w:after="180" w:line="240" w:lineRule="atLeast"/>
    </w:pPr>
    <w:rPr>
      <w:rFonts w:eastAsia="Cambria" w:cs="Times New Roman"/>
      <w:color w:val="333F48"/>
    </w:rPr>
  </w:style>
  <w:style w:type="paragraph" w:styleId="ListBullet3">
    <w:name w:val="List Bullet 3"/>
    <w:basedOn w:val="Normal"/>
    <w:uiPriority w:val="2"/>
    <w:qFormat/>
    <w:rsid w:val="005F6958"/>
    <w:pPr>
      <w:numPr>
        <w:numId w:val="10"/>
      </w:numPr>
      <w:spacing w:before="120" w:after="180" w:line="240" w:lineRule="atLeast"/>
    </w:pPr>
    <w:rPr>
      <w:rFonts w:eastAsia="Cambria" w:cs="Times New Roman"/>
      <w:color w:val="333F48"/>
    </w:rPr>
  </w:style>
  <w:style w:type="numbering" w:customStyle="1" w:styleId="ListBullets">
    <w:name w:val="ListBullets"/>
    <w:uiPriority w:val="99"/>
    <w:locked/>
    <w:rsid w:val="005F6958"/>
    <w:pPr>
      <w:numPr>
        <w:numId w:val="2"/>
      </w:numPr>
    </w:pPr>
  </w:style>
  <w:style w:type="paragraph" w:customStyle="1" w:styleId="NonTOCheading2">
    <w:name w:val="Non TOC heading 2"/>
    <w:basedOn w:val="Normal"/>
    <w:next w:val="Normal"/>
    <w:rsid w:val="005F6958"/>
    <w:pPr>
      <w:keepNext/>
      <w:keepLines/>
      <w:pageBreakBefore/>
      <w:spacing w:after="180" w:line="240" w:lineRule="atLeast"/>
      <w:outlineLvl w:val="1"/>
    </w:pPr>
    <w:rPr>
      <w:rFonts w:eastAsia="Cambria" w:cs="Times New Roman"/>
      <w:b/>
      <w:color w:val="001871"/>
      <w:sz w:val="38"/>
    </w:rPr>
  </w:style>
  <w:style w:type="paragraph" w:customStyle="1" w:styleId="Numberbullet2">
    <w:name w:val="Number bullet 2"/>
    <w:basedOn w:val="ListBullet2"/>
    <w:uiPriority w:val="3"/>
    <w:qFormat/>
    <w:rsid w:val="005F6958"/>
    <w:pPr>
      <w:numPr>
        <w:numId w:val="14"/>
      </w:numPr>
    </w:pPr>
  </w:style>
  <w:style w:type="paragraph" w:customStyle="1" w:styleId="Numberbullet3">
    <w:name w:val="Number bullet 3"/>
    <w:basedOn w:val="Normal"/>
    <w:uiPriority w:val="3"/>
    <w:qFormat/>
    <w:rsid w:val="005F6958"/>
    <w:pPr>
      <w:numPr>
        <w:numId w:val="13"/>
      </w:numPr>
      <w:spacing w:before="120" w:after="180" w:line="240" w:lineRule="atLeast"/>
    </w:pPr>
    <w:rPr>
      <w:rFonts w:eastAsia="Cambria" w:cs="Times New Roman"/>
      <w:color w:val="333F48"/>
    </w:rPr>
  </w:style>
  <w:style w:type="numbering" w:customStyle="1" w:styleId="NumberBullet">
    <w:name w:val="NumberBullet"/>
    <w:uiPriority w:val="99"/>
    <w:locked/>
    <w:rsid w:val="005F6958"/>
    <w:pPr>
      <w:numPr>
        <w:numId w:val="3"/>
      </w:numPr>
    </w:pPr>
  </w:style>
  <w:style w:type="paragraph" w:styleId="Subtitle">
    <w:name w:val="Subtitle"/>
    <w:basedOn w:val="Normal"/>
    <w:link w:val="SubtitleChar"/>
    <w:uiPriority w:val="11"/>
    <w:rsid w:val="005F6958"/>
    <w:pPr>
      <w:numPr>
        <w:ilvl w:val="1"/>
      </w:numPr>
      <w:spacing w:after="0" w:line="240" w:lineRule="atLeast"/>
      <w:ind w:left="170"/>
    </w:pPr>
    <w:rPr>
      <w:rFonts w:eastAsia="Times New Roman" w:cs="Times New Roman"/>
      <w:bCs/>
      <w:iCs/>
      <w:color w:val="006BA6"/>
      <w:sz w:val="40"/>
      <w:szCs w:val="24"/>
    </w:rPr>
  </w:style>
  <w:style w:type="character" w:customStyle="1" w:styleId="SubtitleChar">
    <w:name w:val="Subtitle Char"/>
    <w:basedOn w:val="DefaultParagraphFont"/>
    <w:link w:val="Subtitle"/>
    <w:uiPriority w:val="11"/>
    <w:rsid w:val="005F6958"/>
    <w:rPr>
      <w:rFonts w:eastAsia="Times New Roman" w:cs="Times New Roman"/>
      <w:bCs/>
      <w:iCs/>
      <w:color w:val="006BA6"/>
      <w:sz w:val="40"/>
      <w:szCs w:val="24"/>
    </w:rPr>
  </w:style>
  <w:style w:type="paragraph" w:customStyle="1" w:styleId="Tabledescription">
    <w:name w:val="Table description"/>
    <w:basedOn w:val="Normal"/>
    <w:next w:val="Normal"/>
    <w:rsid w:val="005F6958"/>
    <w:pPr>
      <w:spacing w:before="120" w:after="240" w:line="180" w:lineRule="atLeast"/>
    </w:pPr>
    <w:rPr>
      <w:rFonts w:eastAsia="Cambria" w:cs="Times New Roman"/>
      <w:color w:val="333F48"/>
      <w:sz w:val="18"/>
    </w:rPr>
  </w:style>
  <w:style w:type="table" w:styleId="TableGrid">
    <w:name w:val="Table Grid"/>
    <w:basedOn w:val="TableNormal"/>
    <w:uiPriority w:val="59"/>
    <w:rsid w:val="005F6958"/>
    <w:pPr>
      <w:spacing w:after="0" w:line="240" w:lineRule="auto"/>
    </w:pPr>
    <w:rPr>
      <w:rFonts w:ascii="Cambria" w:eastAsia="Cambria" w:hAnsi="Cambria" w:cs="Times New Roman"/>
      <w:sz w:val="21"/>
      <w:szCs w:val="21"/>
      <w:lang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title">
    <w:name w:val="Table title"/>
    <w:basedOn w:val="Normal"/>
    <w:next w:val="Normal"/>
    <w:rsid w:val="005F6958"/>
    <w:pPr>
      <w:keepNext/>
      <w:spacing w:before="120" w:after="180" w:line="240" w:lineRule="atLeast"/>
    </w:pPr>
    <w:rPr>
      <w:rFonts w:eastAsia="Cambria" w:cs="Times New Roman"/>
      <w:b/>
      <w:color w:val="333F48"/>
    </w:rPr>
  </w:style>
  <w:style w:type="paragraph" w:customStyle="1" w:styleId="TGASignoff">
    <w:name w:val="TGA Signoff"/>
    <w:basedOn w:val="Normal"/>
    <w:rsid w:val="005F6958"/>
    <w:pPr>
      <w:spacing w:before="120" w:after="360" w:line="240" w:lineRule="atLeast"/>
      <w:jc w:val="center"/>
    </w:pPr>
    <w:rPr>
      <w:rFonts w:eastAsia="Cambria" w:cs="Times New Roman"/>
      <w:b/>
      <w:color w:val="333F48"/>
      <w:sz w:val="28"/>
    </w:rPr>
  </w:style>
  <w:style w:type="paragraph" w:styleId="Title">
    <w:name w:val="Title"/>
    <w:link w:val="TitleChar"/>
    <w:uiPriority w:val="10"/>
    <w:rsid w:val="005F6958"/>
    <w:pPr>
      <w:spacing w:line="240" w:lineRule="auto"/>
      <w:contextualSpacing/>
      <w:outlineLvl w:val="0"/>
    </w:pPr>
    <w:rPr>
      <w:rFonts w:eastAsia="Times New Roman" w:cs="Times New Roman"/>
      <w:color w:val="001871"/>
      <w:spacing w:val="5"/>
      <w:kern w:val="28"/>
      <w:sz w:val="52"/>
      <w:szCs w:val="52"/>
    </w:rPr>
  </w:style>
  <w:style w:type="character" w:customStyle="1" w:styleId="TitleChar">
    <w:name w:val="Title Char"/>
    <w:basedOn w:val="DefaultParagraphFont"/>
    <w:link w:val="Title"/>
    <w:uiPriority w:val="10"/>
    <w:rsid w:val="005F6958"/>
    <w:rPr>
      <w:rFonts w:eastAsia="Times New Roman" w:cs="Times New Roman"/>
      <w:color w:val="001871"/>
      <w:spacing w:val="5"/>
      <w:kern w:val="28"/>
      <w:sz w:val="52"/>
      <w:szCs w:val="52"/>
    </w:rPr>
  </w:style>
  <w:style w:type="paragraph" w:styleId="TOC1">
    <w:name w:val="toc 1"/>
    <w:basedOn w:val="Normal"/>
    <w:next w:val="Normal"/>
    <w:autoRedefine/>
    <w:uiPriority w:val="39"/>
    <w:unhideWhenUsed/>
    <w:rsid w:val="00444E0E"/>
    <w:pPr>
      <w:keepNext/>
      <w:keepLines/>
      <w:tabs>
        <w:tab w:val="right" w:leader="underscore" w:pos="8505"/>
      </w:tabs>
      <w:spacing w:before="240" w:after="0" w:line="240" w:lineRule="atLeast"/>
    </w:pPr>
    <w:rPr>
      <w:rFonts w:eastAsia="Cambria" w:cs="Times New Roman"/>
      <w:b/>
      <w:color w:val="333F48"/>
      <w:sz w:val="32"/>
    </w:rPr>
  </w:style>
  <w:style w:type="paragraph" w:styleId="TOC2">
    <w:name w:val="toc 2"/>
    <w:basedOn w:val="Normal"/>
    <w:next w:val="Normal"/>
    <w:autoRedefine/>
    <w:uiPriority w:val="39"/>
    <w:unhideWhenUsed/>
    <w:rsid w:val="00444E0E"/>
    <w:pPr>
      <w:keepNext/>
      <w:keepLines/>
      <w:tabs>
        <w:tab w:val="right" w:leader="underscore" w:pos="8505"/>
      </w:tabs>
      <w:spacing w:before="60" w:after="0" w:line="240" w:lineRule="atLeast"/>
      <w:ind w:left="425"/>
    </w:pPr>
    <w:rPr>
      <w:rFonts w:eastAsia="Cambria" w:cs="Times New Roman"/>
      <w:color w:val="333F48"/>
      <w:sz w:val="24"/>
    </w:rPr>
  </w:style>
  <w:style w:type="paragraph" w:styleId="TOC3">
    <w:name w:val="toc 3"/>
    <w:basedOn w:val="Normal"/>
    <w:next w:val="Normal"/>
    <w:autoRedefine/>
    <w:uiPriority w:val="39"/>
    <w:unhideWhenUsed/>
    <w:rsid w:val="00444E0E"/>
    <w:pPr>
      <w:keepNext/>
      <w:keepLines/>
      <w:tabs>
        <w:tab w:val="right" w:leader="hyphen" w:pos="8505"/>
      </w:tabs>
      <w:spacing w:before="60" w:after="0" w:line="240" w:lineRule="atLeast"/>
      <w:ind w:left="851"/>
    </w:pPr>
    <w:rPr>
      <w:rFonts w:eastAsia="Cambria" w:cs="Times New Roman"/>
      <w:color w:val="333F48"/>
      <w:sz w:val="22"/>
    </w:rPr>
  </w:style>
  <w:style w:type="character" w:customStyle="1" w:styleId="Heading1Char">
    <w:name w:val="Heading 1 Char"/>
    <w:basedOn w:val="DefaultParagraphFont"/>
    <w:link w:val="Heading1"/>
    <w:uiPriority w:val="9"/>
    <w:rsid w:val="0089410A"/>
    <w:rPr>
      <w:rFonts w:asciiTheme="majorHAnsi" w:eastAsiaTheme="majorEastAsia" w:hAnsiTheme="majorHAnsi" w:cstheme="majorBidi"/>
      <w:color w:val="00348C" w:themeColor="accent1" w:themeShade="BF"/>
      <w:sz w:val="32"/>
      <w:szCs w:val="32"/>
    </w:rPr>
  </w:style>
  <w:style w:type="paragraph" w:styleId="TOCHeading">
    <w:name w:val="TOC Heading"/>
    <w:basedOn w:val="Heading1"/>
    <w:next w:val="Normal"/>
    <w:uiPriority w:val="39"/>
    <w:unhideWhenUsed/>
    <w:qFormat/>
    <w:rsid w:val="0089410A"/>
    <w:pPr>
      <w:outlineLvl w:val="9"/>
    </w:pPr>
    <w:rPr>
      <w:lang w:val="en-US"/>
    </w:rPr>
  </w:style>
  <w:style w:type="character" w:styleId="PlaceholderText">
    <w:name w:val="Placeholder Text"/>
    <w:basedOn w:val="DefaultParagraphFont"/>
    <w:uiPriority w:val="99"/>
    <w:semiHidden/>
    <w:rsid w:val="008E6696"/>
    <w:rPr>
      <w:color w:val="808080"/>
    </w:rPr>
  </w:style>
  <w:style w:type="paragraph" w:styleId="ListParagraph">
    <w:name w:val="List Paragraph"/>
    <w:basedOn w:val="ListBullet"/>
    <w:autoRedefine/>
    <w:uiPriority w:val="34"/>
    <w:qFormat/>
    <w:rsid w:val="001D612D"/>
    <w:pPr>
      <w:numPr>
        <w:numId w:val="15"/>
      </w:numPr>
      <w:spacing w:after="120" w:line="240" w:lineRule="auto"/>
    </w:pPr>
  </w:style>
  <w:style w:type="character" w:styleId="UnresolvedMention">
    <w:name w:val="Unresolved Mention"/>
    <w:basedOn w:val="DefaultParagraphFont"/>
    <w:uiPriority w:val="99"/>
    <w:semiHidden/>
    <w:unhideWhenUsed/>
    <w:rsid w:val="008D3165"/>
    <w:rPr>
      <w:color w:val="605E5C"/>
      <w:shd w:val="clear" w:color="auto" w:fill="E1DFDD"/>
    </w:rPr>
  </w:style>
  <w:style w:type="character" w:styleId="CommentReference">
    <w:name w:val="annotation reference"/>
    <w:basedOn w:val="DefaultParagraphFont"/>
    <w:uiPriority w:val="99"/>
    <w:semiHidden/>
    <w:unhideWhenUsed/>
    <w:rsid w:val="008D3165"/>
    <w:rPr>
      <w:sz w:val="16"/>
      <w:szCs w:val="16"/>
    </w:rPr>
  </w:style>
  <w:style w:type="paragraph" w:styleId="CommentText">
    <w:name w:val="annotation text"/>
    <w:basedOn w:val="Normal"/>
    <w:link w:val="CommentTextChar"/>
    <w:uiPriority w:val="99"/>
    <w:unhideWhenUsed/>
    <w:rsid w:val="008D3165"/>
    <w:pPr>
      <w:spacing w:line="240" w:lineRule="auto"/>
    </w:pPr>
  </w:style>
  <w:style w:type="character" w:customStyle="1" w:styleId="CommentTextChar">
    <w:name w:val="Comment Text Char"/>
    <w:basedOn w:val="DefaultParagraphFont"/>
    <w:link w:val="CommentText"/>
    <w:uiPriority w:val="99"/>
    <w:rsid w:val="008D3165"/>
  </w:style>
  <w:style w:type="paragraph" w:styleId="CommentSubject">
    <w:name w:val="annotation subject"/>
    <w:basedOn w:val="CommentText"/>
    <w:next w:val="CommentText"/>
    <w:link w:val="CommentSubjectChar"/>
    <w:uiPriority w:val="99"/>
    <w:semiHidden/>
    <w:unhideWhenUsed/>
    <w:rsid w:val="008D3165"/>
    <w:rPr>
      <w:b/>
      <w:bCs/>
    </w:rPr>
  </w:style>
  <w:style w:type="character" w:customStyle="1" w:styleId="CommentSubjectChar">
    <w:name w:val="Comment Subject Char"/>
    <w:basedOn w:val="CommentTextChar"/>
    <w:link w:val="CommentSubject"/>
    <w:uiPriority w:val="99"/>
    <w:semiHidden/>
    <w:rsid w:val="008D3165"/>
    <w:rPr>
      <w:b/>
      <w:bCs/>
    </w:rPr>
  </w:style>
  <w:style w:type="paragraph" w:styleId="Caption">
    <w:name w:val="caption"/>
    <w:basedOn w:val="Normal"/>
    <w:next w:val="Normal"/>
    <w:uiPriority w:val="35"/>
    <w:unhideWhenUsed/>
    <w:qFormat/>
    <w:rsid w:val="00E32A8C"/>
    <w:pPr>
      <w:spacing w:after="200" w:line="240" w:lineRule="auto"/>
    </w:pPr>
    <w:rPr>
      <w:i/>
      <w:iCs/>
      <w:color w:val="002C47" w:themeColor="text2"/>
      <w:sz w:val="18"/>
      <w:szCs w:val="18"/>
    </w:rPr>
  </w:style>
  <w:style w:type="character" w:styleId="FollowedHyperlink">
    <w:name w:val="FollowedHyperlink"/>
    <w:basedOn w:val="DefaultParagraphFont"/>
    <w:uiPriority w:val="99"/>
    <w:semiHidden/>
    <w:unhideWhenUsed/>
    <w:rsid w:val="004C554A"/>
    <w:rPr>
      <w:color w:val="6E2B62" w:themeColor="followedHyperlink"/>
      <w:u w:val="single"/>
    </w:rPr>
  </w:style>
  <w:style w:type="paragraph" w:styleId="Revision">
    <w:name w:val="Revision"/>
    <w:hidden/>
    <w:uiPriority w:val="99"/>
    <w:semiHidden/>
    <w:rsid w:val="006D24FF"/>
    <w:pPr>
      <w:spacing w:after="0" w:line="240" w:lineRule="auto"/>
    </w:pPr>
  </w:style>
  <w:style w:type="table" w:customStyle="1" w:styleId="UDIBranding">
    <w:name w:val="UDI Branding"/>
    <w:basedOn w:val="TableNormal"/>
    <w:uiPriority w:val="99"/>
    <w:rsid w:val="00A90720"/>
    <w:pPr>
      <w:spacing w:after="0" w:line="240" w:lineRule="auto"/>
    </w:pPr>
    <w:tblPr/>
  </w:style>
  <w:style w:type="table" w:customStyle="1" w:styleId="Style1">
    <w:name w:val="Style1"/>
    <w:basedOn w:val="TableNormal"/>
    <w:uiPriority w:val="99"/>
    <w:rsid w:val="00A90720"/>
    <w:pPr>
      <w:spacing w:after="0" w:line="240" w:lineRule="auto"/>
    </w:pP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38860845">
      <w:bodyDiv w:val="1"/>
      <w:marLeft w:val="0"/>
      <w:marRight w:val="0"/>
      <w:marTop w:val="0"/>
      <w:marBottom w:val="0"/>
      <w:divBdr>
        <w:top w:val="none" w:sz="0" w:space="0" w:color="auto"/>
        <w:left w:val="none" w:sz="0" w:space="0" w:color="auto"/>
        <w:bottom w:val="none" w:sz="0" w:space="0" w:color="auto"/>
        <w:right w:val="none" w:sz="0" w:space="0" w:color="auto"/>
      </w:divBdr>
    </w:div>
    <w:div w:id="792477741">
      <w:bodyDiv w:val="1"/>
      <w:marLeft w:val="0"/>
      <w:marRight w:val="0"/>
      <w:marTop w:val="0"/>
      <w:marBottom w:val="0"/>
      <w:divBdr>
        <w:top w:val="none" w:sz="0" w:space="0" w:color="auto"/>
        <w:left w:val="none" w:sz="0" w:space="0" w:color="auto"/>
        <w:bottom w:val="none" w:sz="0" w:space="0" w:color="auto"/>
        <w:right w:val="none" w:sz="0" w:space="0" w:color="auto"/>
      </w:divBdr>
    </w:div>
    <w:div w:id="1519388409">
      <w:bodyDiv w:val="1"/>
      <w:marLeft w:val="0"/>
      <w:marRight w:val="0"/>
      <w:marTop w:val="0"/>
      <w:marBottom w:val="0"/>
      <w:divBdr>
        <w:top w:val="none" w:sz="0" w:space="0" w:color="auto"/>
        <w:left w:val="none" w:sz="0" w:space="0" w:color="auto"/>
        <w:bottom w:val="none" w:sz="0" w:space="0" w:color="auto"/>
        <w:right w:val="none" w:sz="0" w:space="0" w:color="auto"/>
      </w:divBdr>
      <w:divsChild>
        <w:div w:id="479271213">
          <w:marLeft w:val="0"/>
          <w:marRight w:val="0"/>
          <w:marTop w:val="0"/>
          <w:marBottom w:val="0"/>
          <w:divBdr>
            <w:top w:val="none" w:sz="0" w:space="0" w:color="auto"/>
            <w:left w:val="none" w:sz="0" w:space="0" w:color="auto"/>
            <w:bottom w:val="none" w:sz="0" w:space="0" w:color="auto"/>
            <w:right w:val="none" w:sz="0" w:space="0" w:color="auto"/>
          </w:divBdr>
          <w:divsChild>
            <w:div w:id="73821806">
              <w:marLeft w:val="0"/>
              <w:marRight w:val="0"/>
              <w:marTop w:val="0"/>
              <w:marBottom w:val="0"/>
              <w:divBdr>
                <w:top w:val="none" w:sz="0" w:space="0" w:color="auto"/>
                <w:left w:val="none" w:sz="0" w:space="0" w:color="auto"/>
                <w:bottom w:val="none" w:sz="0" w:space="0" w:color="auto"/>
                <w:right w:val="none" w:sz="0" w:space="0" w:color="auto"/>
              </w:divBdr>
              <w:divsChild>
                <w:div w:id="1150488309">
                  <w:marLeft w:val="0"/>
                  <w:marRight w:val="0"/>
                  <w:marTop w:val="0"/>
                  <w:marBottom w:val="0"/>
                  <w:divBdr>
                    <w:top w:val="none" w:sz="0" w:space="0" w:color="auto"/>
                    <w:left w:val="none" w:sz="0" w:space="0" w:color="auto"/>
                    <w:bottom w:val="none" w:sz="0" w:space="0" w:color="auto"/>
                    <w:right w:val="none" w:sz="0" w:space="0" w:color="auto"/>
                  </w:divBdr>
                </w:div>
                <w:div w:id="1396931926">
                  <w:marLeft w:val="0"/>
                  <w:marRight w:val="0"/>
                  <w:marTop w:val="0"/>
                  <w:marBottom w:val="0"/>
                  <w:divBdr>
                    <w:top w:val="none" w:sz="0" w:space="0" w:color="auto"/>
                    <w:left w:val="none" w:sz="0" w:space="0" w:color="auto"/>
                    <w:bottom w:val="none" w:sz="0" w:space="0" w:color="auto"/>
                    <w:right w:val="none" w:sz="0" w:space="0" w:color="auto"/>
                  </w:divBdr>
                </w:div>
              </w:divsChild>
            </w:div>
            <w:div w:id="107505606">
              <w:marLeft w:val="0"/>
              <w:marRight w:val="0"/>
              <w:marTop w:val="0"/>
              <w:marBottom w:val="0"/>
              <w:divBdr>
                <w:top w:val="none" w:sz="0" w:space="0" w:color="auto"/>
                <w:left w:val="none" w:sz="0" w:space="0" w:color="auto"/>
                <w:bottom w:val="none" w:sz="0" w:space="0" w:color="auto"/>
                <w:right w:val="none" w:sz="0" w:space="0" w:color="auto"/>
              </w:divBdr>
              <w:divsChild>
                <w:div w:id="144054237">
                  <w:marLeft w:val="0"/>
                  <w:marRight w:val="0"/>
                  <w:marTop w:val="0"/>
                  <w:marBottom w:val="0"/>
                  <w:divBdr>
                    <w:top w:val="none" w:sz="0" w:space="0" w:color="auto"/>
                    <w:left w:val="none" w:sz="0" w:space="0" w:color="auto"/>
                    <w:bottom w:val="none" w:sz="0" w:space="0" w:color="auto"/>
                    <w:right w:val="none" w:sz="0" w:space="0" w:color="auto"/>
                  </w:divBdr>
                </w:div>
              </w:divsChild>
            </w:div>
            <w:div w:id="170805710">
              <w:marLeft w:val="0"/>
              <w:marRight w:val="0"/>
              <w:marTop w:val="0"/>
              <w:marBottom w:val="0"/>
              <w:divBdr>
                <w:top w:val="none" w:sz="0" w:space="0" w:color="auto"/>
                <w:left w:val="none" w:sz="0" w:space="0" w:color="auto"/>
                <w:bottom w:val="none" w:sz="0" w:space="0" w:color="auto"/>
                <w:right w:val="none" w:sz="0" w:space="0" w:color="auto"/>
              </w:divBdr>
              <w:divsChild>
                <w:div w:id="1022708378">
                  <w:marLeft w:val="0"/>
                  <w:marRight w:val="0"/>
                  <w:marTop w:val="0"/>
                  <w:marBottom w:val="0"/>
                  <w:divBdr>
                    <w:top w:val="none" w:sz="0" w:space="0" w:color="auto"/>
                    <w:left w:val="none" w:sz="0" w:space="0" w:color="auto"/>
                    <w:bottom w:val="none" w:sz="0" w:space="0" w:color="auto"/>
                    <w:right w:val="none" w:sz="0" w:space="0" w:color="auto"/>
                  </w:divBdr>
                </w:div>
              </w:divsChild>
            </w:div>
            <w:div w:id="220754069">
              <w:marLeft w:val="0"/>
              <w:marRight w:val="0"/>
              <w:marTop w:val="0"/>
              <w:marBottom w:val="0"/>
              <w:divBdr>
                <w:top w:val="none" w:sz="0" w:space="0" w:color="auto"/>
                <w:left w:val="none" w:sz="0" w:space="0" w:color="auto"/>
                <w:bottom w:val="none" w:sz="0" w:space="0" w:color="auto"/>
                <w:right w:val="none" w:sz="0" w:space="0" w:color="auto"/>
              </w:divBdr>
              <w:divsChild>
                <w:div w:id="831065469">
                  <w:marLeft w:val="0"/>
                  <w:marRight w:val="0"/>
                  <w:marTop w:val="0"/>
                  <w:marBottom w:val="0"/>
                  <w:divBdr>
                    <w:top w:val="none" w:sz="0" w:space="0" w:color="auto"/>
                    <w:left w:val="none" w:sz="0" w:space="0" w:color="auto"/>
                    <w:bottom w:val="none" w:sz="0" w:space="0" w:color="auto"/>
                    <w:right w:val="none" w:sz="0" w:space="0" w:color="auto"/>
                  </w:divBdr>
                </w:div>
              </w:divsChild>
            </w:div>
            <w:div w:id="221604983">
              <w:marLeft w:val="0"/>
              <w:marRight w:val="0"/>
              <w:marTop w:val="0"/>
              <w:marBottom w:val="0"/>
              <w:divBdr>
                <w:top w:val="none" w:sz="0" w:space="0" w:color="auto"/>
                <w:left w:val="none" w:sz="0" w:space="0" w:color="auto"/>
                <w:bottom w:val="none" w:sz="0" w:space="0" w:color="auto"/>
                <w:right w:val="none" w:sz="0" w:space="0" w:color="auto"/>
              </w:divBdr>
              <w:divsChild>
                <w:div w:id="923731578">
                  <w:marLeft w:val="0"/>
                  <w:marRight w:val="0"/>
                  <w:marTop w:val="0"/>
                  <w:marBottom w:val="0"/>
                  <w:divBdr>
                    <w:top w:val="none" w:sz="0" w:space="0" w:color="auto"/>
                    <w:left w:val="none" w:sz="0" w:space="0" w:color="auto"/>
                    <w:bottom w:val="none" w:sz="0" w:space="0" w:color="auto"/>
                    <w:right w:val="none" w:sz="0" w:space="0" w:color="auto"/>
                  </w:divBdr>
                </w:div>
              </w:divsChild>
            </w:div>
            <w:div w:id="378210766">
              <w:marLeft w:val="0"/>
              <w:marRight w:val="0"/>
              <w:marTop w:val="0"/>
              <w:marBottom w:val="0"/>
              <w:divBdr>
                <w:top w:val="none" w:sz="0" w:space="0" w:color="auto"/>
                <w:left w:val="none" w:sz="0" w:space="0" w:color="auto"/>
                <w:bottom w:val="none" w:sz="0" w:space="0" w:color="auto"/>
                <w:right w:val="none" w:sz="0" w:space="0" w:color="auto"/>
              </w:divBdr>
              <w:divsChild>
                <w:div w:id="1788116387">
                  <w:marLeft w:val="0"/>
                  <w:marRight w:val="0"/>
                  <w:marTop w:val="0"/>
                  <w:marBottom w:val="0"/>
                  <w:divBdr>
                    <w:top w:val="none" w:sz="0" w:space="0" w:color="auto"/>
                    <w:left w:val="none" w:sz="0" w:space="0" w:color="auto"/>
                    <w:bottom w:val="none" w:sz="0" w:space="0" w:color="auto"/>
                    <w:right w:val="none" w:sz="0" w:space="0" w:color="auto"/>
                  </w:divBdr>
                </w:div>
              </w:divsChild>
            </w:div>
            <w:div w:id="516041102">
              <w:marLeft w:val="0"/>
              <w:marRight w:val="0"/>
              <w:marTop w:val="0"/>
              <w:marBottom w:val="0"/>
              <w:divBdr>
                <w:top w:val="none" w:sz="0" w:space="0" w:color="auto"/>
                <w:left w:val="none" w:sz="0" w:space="0" w:color="auto"/>
                <w:bottom w:val="none" w:sz="0" w:space="0" w:color="auto"/>
                <w:right w:val="none" w:sz="0" w:space="0" w:color="auto"/>
              </w:divBdr>
              <w:divsChild>
                <w:div w:id="561718599">
                  <w:marLeft w:val="0"/>
                  <w:marRight w:val="0"/>
                  <w:marTop w:val="0"/>
                  <w:marBottom w:val="0"/>
                  <w:divBdr>
                    <w:top w:val="none" w:sz="0" w:space="0" w:color="auto"/>
                    <w:left w:val="none" w:sz="0" w:space="0" w:color="auto"/>
                    <w:bottom w:val="none" w:sz="0" w:space="0" w:color="auto"/>
                    <w:right w:val="none" w:sz="0" w:space="0" w:color="auto"/>
                  </w:divBdr>
                </w:div>
              </w:divsChild>
            </w:div>
            <w:div w:id="581643861">
              <w:marLeft w:val="0"/>
              <w:marRight w:val="0"/>
              <w:marTop w:val="0"/>
              <w:marBottom w:val="0"/>
              <w:divBdr>
                <w:top w:val="none" w:sz="0" w:space="0" w:color="auto"/>
                <w:left w:val="none" w:sz="0" w:space="0" w:color="auto"/>
                <w:bottom w:val="none" w:sz="0" w:space="0" w:color="auto"/>
                <w:right w:val="none" w:sz="0" w:space="0" w:color="auto"/>
              </w:divBdr>
              <w:divsChild>
                <w:div w:id="92746012">
                  <w:marLeft w:val="0"/>
                  <w:marRight w:val="0"/>
                  <w:marTop w:val="0"/>
                  <w:marBottom w:val="0"/>
                  <w:divBdr>
                    <w:top w:val="none" w:sz="0" w:space="0" w:color="auto"/>
                    <w:left w:val="none" w:sz="0" w:space="0" w:color="auto"/>
                    <w:bottom w:val="none" w:sz="0" w:space="0" w:color="auto"/>
                    <w:right w:val="none" w:sz="0" w:space="0" w:color="auto"/>
                  </w:divBdr>
                </w:div>
              </w:divsChild>
            </w:div>
            <w:div w:id="657616293">
              <w:marLeft w:val="0"/>
              <w:marRight w:val="0"/>
              <w:marTop w:val="0"/>
              <w:marBottom w:val="0"/>
              <w:divBdr>
                <w:top w:val="none" w:sz="0" w:space="0" w:color="auto"/>
                <w:left w:val="none" w:sz="0" w:space="0" w:color="auto"/>
                <w:bottom w:val="none" w:sz="0" w:space="0" w:color="auto"/>
                <w:right w:val="none" w:sz="0" w:space="0" w:color="auto"/>
              </w:divBdr>
              <w:divsChild>
                <w:div w:id="173539896">
                  <w:marLeft w:val="0"/>
                  <w:marRight w:val="0"/>
                  <w:marTop w:val="0"/>
                  <w:marBottom w:val="0"/>
                  <w:divBdr>
                    <w:top w:val="none" w:sz="0" w:space="0" w:color="auto"/>
                    <w:left w:val="none" w:sz="0" w:space="0" w:color="auto"/>
                    <w:bottom w:val="none" w:sz="0" w:space="0" w:color="auto"/>
                    <w:right w:val="none" w:sz="0" w:space="0" w:color="auto"/>
                  </w:divBdr>
                </w:div>
              </w:divsChild>
            </w:div>
            <w:div w:id="723214330">
              <w:marLeft w:val="0"/>
              <w:marRight w:val="0"/>
              <w:marTop w:val="0"/>
              <w:marBottom w:val="0"/>
              <w:divBdr>
                <w:top w:val="none" w:sz="0" w:space="0" w:color="auto"/>
                <w:left w:val="none" w:sz="0" w:space="0" w:color="auto"/>
                <w:bottom w:val="none" w:sz="0" w:space="0" w:color="auto"/>
                <w:right w:val="none" w:sz="0" w:space="0" w:color="auto"/>
              </w:divBdr>
              <w:divsChild>
                <w:div w:id="880288862">
                  <w:marLeft w:val="0"/>
                  <w:marRight w:val="0"/>
                  <w:marTop w:val="0"/>
                  <w:marBottom w:val="0"/>
                  <w:divBdr>
                    <w:top w:val="none" w:sz="0" w:space="0" w:color="auto"/>
                    <w:left w:val="none" w:sz="0" w:space="0" w:color="auto"/>
                    <w:bottom w:val="none" w:sz="0" w:space="0" w:color="auto"/>
                    <w:right w:val="none" w:sz="0" w:space="0" w:color="auto"/>
                  </w:divBdr>
                </w:div>
              </w:divsChild>
            </w:div>
            <w:div w:id="846555408">
              <w:marLeft w:val="0"/>
              <w:marRight w:val="0"/>
              <w:marTop w:val="0"/>
              <w:marBottom w:val="0"/>
              <w:divBdr>
                <w:top w:val="none" w:sz="0" w:space="0" w:color="auto"/>
                <w:left w:val="none" w:sz="0" w:space="0" w:color="auto"/>
                <w:bottom w:val="none" w:sz="0" w:space="0" w:color="auto"/>
                <w:right w:val="none" w:sz="0" w:space="0" w:color="auto"/>
              </w:divBdr>
              <w:divsChild>
                <w:div w:id="155845340">
                  <w:marLeft w:val="0"/>
                  <w:marRight w:val="0"/>
                  <w:marTop w:val="0"/>
                  <w:marBottom w:val="0"/>
                  <w:divBdr>
                    <w:top w:val="none" w:sz="0" w:space="0" w:color="auto"/>
                    <w:left w:val="none" w:sz="0" w:space="0" w:color="auto"/>
                    <w:bottom w:val="none" w:sz="0" w:space="0" w:color="auto"/>
                    <w:right w:val="none" w:sz="0" w:space="0" w:color="auto"/>
                  </w:divBdr>
                </w:div>
              </w:divsChild>
            </w:div>
            <w:div w:id="1056855067">
              <w:marLeft w:val="0"/>
              <w:marRight w:val="0"/>
              <w:marTop w:val="0"/>
              <w:marBottom w:val="0"/>
              <w:divBdr>
                <w:top w:val="none" w:sz="0" w:space="0" w:color="auto"/>
                <w:left w:val="none" w:sz="0" w:space="0" w:color="auto"/>
                <w:bottom w:val="none" w:sz="0" w:space="0" w:color="auto"/>
                <w:right w:val="none" w:sz="0" w:space="0" w:color="auto"/>
              </w:divBdr>
              <w:divsChild>
                <w:div w:id="1847210219">
                  <w:marLeft w:val="0"/>
                  <w:marRight w:val="0"/>
                  <w:marTop w:val="0"/>
                  <w:marBottom w:val="0"/>
                  <w:divBdr>
                    <w:top w:val="none" w:sz="0" w:space="0" w:color="auto"/>
                    <w:left w:val="none" w:sz="0" w:space="0" w:color="auto"/>
                    <w:bottom w:val="none" w:sz="0" w:space="0" w:color="auto"/>
                    <w:right w:val="none" w:sz="0" w:space="0" w:color="auto"/>
                  </w:divBdr>
                </w:div>
              </w:divsChild>
            </w:div>
            <w:div w:id="1167942106">
              <w:marLeft w:val="0"/>
              <w:marRight w:val="0"/>
              <w:marTop w:val="0"/>
              <w:marBottom w:val="0"/>
              <w:divBdr>
                <w:top w:val="none" w:sz="0" w:space="0" w:color="auto"/>
                <w:left w:val="none" w:sz="0" w:space="0" w:color="auto"/>
                <w:bottom w:val="none" w:sz="0" w:space="0" w:color="auto"/>
                <w:right w:val="none" w:sz="0" w:space="0" w:color="auto"/>
              </w:divBdr>
              <w:divsChild>
                <w:div w:id="2140612142">
                  <w:marLeft w:val="0"/>
                  <w:marRight w:val="0"/>
                  <w:marTop w:val="0"/>
                  <w:marBottom w:val="0"/>
                  <w:divBdr>
                    <w:top w:val="none" w:sz="0" w:space="0" w:color="auto"/>
                    <w:left w:val="none" w:sz="0" w:space="0" w:color="auto"/>
                    <w:bottom w:val="none" w:sz="0" w:space="0" w:color="auto"/>
                    <w:right w:val="none" w:sz="0" w:space="0" w:color="auto"/>
                  </w:divBdr>
                </w:div>
              </w:divsChild>
            </w:div>
            <w:div w:id="1230844637">
              <w:marLeft w:val="0"/>
              <w:marRight w:val="0"/>
              <w:marTop w:val="0"/>
              <w:marBottom w:val="0"/>
              <w:divBdr>
                <w:top w:val="none" w:sz="0" w:space="0" w:color="auto"/>
                <w:left w:val="none" w:sz="0" w:space="0" w:color="auto"/>
                <w:bottom w:val="none" w:sz="0" w:space="0" w:color="auto"/>
                <w:right w:val="none" w:sz="0" w:space="0" w:color="auto"/>
              </w:divBdr>
              <w:divsChild>
                <w:div w:id="1528254848">
                  <w:marLeft w:val="0"/>
                  <w:marRight w:val="0"/>
                  <w:marTop w:val="0"/>
                  <w:marBottom w:val="0"/>
                  <w:divBdr>
                    <w:top w:val="none" w:sz="0" w:space="0" w:color="auto"/>
                    <w:left w:val="none" w:sz="0" w:space="0" w:color="auto"/>
                    <w:bottom w:val="none" w:sz="0" w:space="0" w:color="auto"/>
                    <w:right w:val="none" w:sz="0" w:space="0" w:color="auto"/>
                  </w:divBdr>
                </w:div>
              </w:divsChild>
            </w:div>
            <w:div w:id="1317225433">
              <w:marLeft w:val="0"/>
              <w:marRight w:val="0"/>
              <w:marTop w:val="0"/>
              <w:marBottom w:val="0"/>
              <w:divBdr>
                <w:top w:val="none" w:sz="0" w:space="0" w:color="auto"/>
                <w:left w:val="none" w:sz="0" w:space="0" w:color="auto"/>
                <w:bottom w:val="none" w:sz="0" w:space="0" w:color="auto"/>
                <w:right w:val="none" w:sz="0" w:space="0" w:color="auto"/>
              </w:divBdr>
              <w:divsChild>
                <w:div w:id="1045258479">
                  <w:marLeft w:val="0"/>
                  <w:marRight w:val="0"/>
                  <w:marTop w:val="0"/>
                  <w:marBottom w:val="0"/>
                  <w:divBdr>
                    <w:top w:val="none" w:sz="0" w:space="0" w:color="auto"/>
                    <w:left w:val="none" w:sz="0" w:space="0" w:color="auto"/>
                    <w:bottom w:val="none" w:sz="0" w:space="0" w:color="auto"/>
                    <w:right w:val="none" w:sz="0" w:space="0" w:color="auto"/>
                  </w:divBdr>
                </w:div>
              </w:divsChild>
            </w:div>
            <w:div w:id="1404139983">
              <w:marLeft w:val="0"/>
              <w:marRight w:val="0"/>
              <w:marTop w:val="0"/>
              <w:marBottom w:val="0"/>
              <w:divBdr>
                <w:top w:val="none" w:sz="0" w:space="0" w:color="auto"/>
                <w:left w:val="none" w:sz="0" w:space="0" w:color="auto"/>
                <w:bottom w:val="none" w:sz="0" w:space="0" w:color="auto"/>
                <w:right w:val="none" w:sz="0" w:space="0" w:color="auto"/>
              </w:divBdr>
              <w:divsChild>
                <w:div w:id="1437167659">
                  <w:marLeft w:val="0"/>
                  <w:marRight w:val="0"/>
                  <w:marTop w:val="0"/>
                  <w:marBottom w:val="0"/>
                  <w:divBdr>
                    <w:top w:val="none" w:sz="0" w:space="0" w:color="auto"/>
                    <w:left w:val="none" w:sz="0" w:space="0" w:color="auto"/>
                    <w:bottom w:val="none" w:sz="0" w:space="0" w:color="auto"/>
                    <w:right w:val="none" w:sz="0" w:space="0" w:color="auto"/>
                  </w:divBdr>
                </w:div>
              </w:divsChild>
            </w:div>
            <w:div w:id="1637836193">
              <w:marLeft w:val="0"/>
              <w:marRight w:val="0"/>
              <w:marTop w:val="0"/>
              <w:marBottom w:val="0"/>
              <w:divBdr>
                <w:top w:val="none" w:sz="0" w:space="0" w:color="auto"/>
                <w:left w:val="none" w:sz="0" w:space="0" w:color="auto"/>
                <w:bottom w:val="none" w:sz="0" w:space="0" w:color="auto"/>
                <w:right w:val="none" w:sz="0" w:space="0" w:color="auto"/>
              </w:divBdr>
              <w:divsChild>
                <w:div w:id="325402271">
                  <w:marLeft w:val="0"/>
                  <w:marRight w:val="0"/>
                  <w:marTop w:val="0"/>
                  <w:marBottom w:val="0"/>
                  <w:divBdr>
                    <w:top w:val="none" w:sz="0" w:space="0" w:color="auto"/>
                    <w:left w:val="none" w:sz="0" w:space="0" w:color="auto"/>
                    <w:bottom w:val="none" w:sz="0" w:space="0" w:color="auto"/>
                    <w:right w:val="none" w:sz="0" w:space="0" w:color="auto"/>
                  </w:divBdr>
                </w:div>
              </w:divsChild>
            </w:div>
            <w:div w:id="1651909561">
              <w:marLeft w:val="0"/>
              <w:marRight w:val="0"/>
              <w:marTop w:val="0"/>
              <w:marBottom w:val="0"/>
              <w:divBdr>
                <w:top w:val="none" w:sz="0" w:space="0" w:color="auto"/>
                <w:left w:val="none" w:sz="0" w:space="0" w:color="auto"/>
                <w:bottom w:val="none" w:sz="0" w:space="0" w:color="auto"/>
                <w:right w:val="none" w:sz="0" w:space="0" w:color="auto"/>
              </w:divBdr>
              <w:divsChild>
                <w:div w:id="741100542">
                  <w:marLeft w:val="0"/>
                  <w:marRight w:val="0"/>
                  <w:marTop w:val="0"/>
                  <w:marBottom w:val="0"/>
                  <w:divBdr>
                    <w:top w:val="none" w:sz="0" w:space="0" w:color="auto"/>
                    <w:left w:val="none" w:sz="0" w:space="0" w:color="auto"/>
                    <w:bottom w:val="none" w:sz="0" w:space="0" w:color="auto"/>
                    <w:right w:val="none" w:sz="0" w:space="0" w:color="auto"/>
                  </w:divBdr>
                </w:div>
              </w:divsChild>
            </w:div>
            <w:div w:id="1711370923">
              <w:marLeft w:val="0"/>
              <w:marRight w:val="0"/>
              <w:marTop w:val="0"/>
              <w:marBottom w:val="0"/>
              <w:divBdr>
                <w:top w:val="none" w:sz="0" w:space="0" w:color="auto"/>
                <w:left w:val="none" w:sz="0" w:space="0" w:color="auto"/>
                <w:bottom w:val="none" w:sz="0" w:space="0" w:color="auto"/>
                <w:right w:val="none" w:sz="0" w:space="0" w:color="auto"/>
              </w:divBdr>
              <w:divsChild>
                <w:div w:id="1883133353">
                  <w:marLeft w:val="0"/>
                  <w:marRight w:val="0"/>
                  <w:marTop w:val="0"/>
                  <w:marBottom w:val="0"/>
                  <w:divBdr>
                    <w:top w:val="none" w:sz="0" w:space="0" w:color="auto"/>
                    <w:left w:val="none" w:sz="0" w:space="0" w:color="auto"/>
                    <w:bottom w:val="none" w:sz="0" w:space="0" w:color="auto"/>
                    <w:right w:val="none" w:sz="0" w:space="0" w:color="auto"/>
                  </w:divBdr>
                </w:div>
              </w:divsChild>
            </w:div>
            <w:div w:id="1765346616">
              <w:marLeft w:val="0"/>
              <w:marRight w:val="0"/>
              <w:marTop w:val="0"/>
              <w:marBottom w:val="0"/>
              <w:divBdr>
                <w:top w:val="none" w:sz="0" w:space="0" w:color="auto"/>
                <w:left w:val="none" w:sz="0" w:space="0" w:color="auto"/>
                <w:bottom w:val="none" w:sz="0" w:space="0" w:color="auto"/>
                <w:right w:val="none" w:sz="0" w:space="0" w:color="auto"/>
              </w:divBdr>
              <w:divsChild>
                <w:div w:id="1950697550">
                  <w:marLeft w:val="0"/>
                  <w:marRight w:val="0"/>
                  <w:marTop w:val="0"/>
                  <w:marBottom w:val="0"/>
                  <w:divBdr>
                    <w:top w:val="none" w:sz="0" w:space="0" w:color="auto"/>
                    <w:left w:val="none" w:sz="0" w:space="0" w:color="auto"/>
                    <w:bottom w:val="none" w:sz="0" w:space="0" w:color="auto"/>
                    <w:right w:val="none" w:sz="0" w:space="0" w:color="auto"/>
                  </w:divBdr>
                </w:div>
              </w:divsChild>
            </w:div>
            <w:div w:id="1769080162">
              <w:marLeft w:val="0"/>
              <w:marRight w:val="0"/>
              <w:marTop w:val="0"/>
              <w:marBottom w:val="0"/>
              <w:divBdr>
                <w:top w:val="none" w:sz="0" w:space="0" w:color="auto"/>
                <w:left w:val="none" w:sz="0" w:space="0" w:color="auto"/>
                <w:bottom w:val="none" w:sz="0" w:space="0" w:color="auto"/>
                <w:right w:val="none" w:sz="0" w:space="0" w:color="auto"/>
              </w:divBdr>
              <w:divsChild>
                <w:div w:id="668168539">
                  <w:marLeft w:val="0"/>
                  <w:marRight w:val="0"/>
                  <w:marTop w:val="0"/>
                  <w:marBottom w:val="0"/>
                  <w:divBdr>
                    <w:top w:val="none" w:sz="0" w:space="0" w:color="auto"/>
                    <w:left w:val="none" w:sz="0" w:space="0" w:color="auto"/>
                    <w:bottom w:val="none" w:sz="0" w:space="0" w:color="auto"/>
                    <w:right w:val="none" w:sz="0" w:space="0" w:color="auto"/>
                  </w:divBdr>
                </w:div>
              </w:divsChild>
            </w:div>
            <w:div w:id="1924878031">
              <w:marLeft w:val="0"/>
              <w:marRight w:val="0"/>
              <w:marTop w:val="0"/>
              <w:marBottom w:val="0"/>
              <w:divBdr>
                <w:top w:val="none" w:sz="0" w:space="0" w:color="auto"/>
                <w:left w:val="none" w:sz="0" w:space="0" w:color="auto"/>
                <w:bottom w:val="none" w:sz="0" w:space="0" w:color="auto"/>
                <w:right w:val="none" w:sz="0" w:space="0" w:color="auto"/>
              </w:divBdr>
              <w:divsChild>
                <w:div w:id="922371994">
                  <w:marLeft w:val="0"/>
                  <w:marRight w:val="0"/>
                  <w:marTop w:val="0"/>
                  <w:marBottom w:val="0"/>
                  <w:divBdr>
                    <w:top w:val="none" w:sz="0" w:space="0" w:color="auto"/>
                    <w:left w:val="none" w:sz="0" w:space="0" w:color="auto"/>
                    <w:bottom w:val="none" w:sz="0" w:space="0" w:color="auto"/>
                    <w:right w:val="none" w:sz="0" w:space="0" w:color="auto"/>
                  </w:divBdr>
                </w:div>
              </w:divsChild>
            </w:div>
            <w:div w:id="2036496544">
              <w:marLeft w:val="0"/>
              <w:marRight w:val="0"/>
              <w:marTop w:val="0"/>
              <w:marBottom w:val="0"/>
              <w:divBdr>
                <w:top w:val="none" w:sz="0" w:space="0" w:color="auto"/>
                <w:left w:val="none" w:sz="0" w:space="0" w:color="auto"/>
                <w:bottom w:val="none" w:sz="0" w:space="0" w:color="auto"/>
                <w:right w:val="none" w:sz="0" w:space="0" w:color="auto"/>
              </w:divBdr>
              <w:divsChild>
                <w:div w:id="591159943">
                  <w:marLeft w:val="0"/>
                  <w:marRight w:val="0"/>
                  <w:marTop w:val="0"/>
                  <w:marBottom w:val="0"/>
                  <w:divBdr>
                    <w:top w:val="none" w:sz="0" w:space="0" w:color="auto"/>
                    <w:left w:val="none" w:sz="0" w:space="0" w:color="auto"/>
                    <w:bottom w:val="none" w:sz="0" w:space="0" w:color="auto"/>
                    <w:right w:val="none" w:sz="0" w:space="0" w:color="auto"/>
                  </w:divBdr>
                </w:div>
              </w:divsChild>
            </w:div>
            <w:div w:id="2114395327">
              <w:marLeft w:val="0"/>
              <w:marRight w:val="0"/>
              <w:marTop w:val="0"/>
              <w:marBottom w:val="0"/>
              <w:divBdr>
                <w:top w:val="none" w:sz="0" w:space="0" w:color="auto"/>
                <w:left w:val="none" w:sz="0" w:space="0" w:color="auto"/>
                <w:bottom w:val="none" w:sz="0" w:space="0" w:color="auto"/>
                <w:right w:val="none" w:sz="0" w:space="0" w:color="auto"/>
              </w:divBdr>
              <w:divsChild>
                <w:div w:id="760756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3667291">
      <w:bodyDiv w:val="1"/>
      <w:marLeft w:val="0"/>
      <w:marRight w:val="0"/>
      <w:marTop w:val="0"/>
      <w:marBottom w:val="0"/>
      <w:divBdr>
        <w:top w:val="none" w:sz="0" w:space="0" w:color="auto"/>
        <w:left w:val="none" w:sz="0" w:space="0" w:color="auto"/>
        <w:bottom w:val="none" w:sz="0" w:space="0" w:color="auto"/>
        <w:right w:val="none" w:sz="0" w:space="0" w:color="auto"/>
      </w:divBdr>
      <w:divsChild>
        <w:div w:id="636841053">
          <w:marLeft w:val="274"/>
          <w:marRight w:val="0"/>
          <w:marTop w:val="0"/>
          <w:marBottom w:val="0"/>
          <w:divBdr>
            <w:top w:val="none" w:sz="0" w:space="0" w:color="auto"/>
            <w:left w:val="none" w:sz="0" w:space="0" w:color="auto"/>
            <w:bottom w:val="none" w:sz="0" w:space="0" w:color="auto"/>
            <w:right w:val="none" w:sz="0" w:space="0" w:color="auto"/>
          </w:divBdr>
        </w:div>
        <w:div w:id="873423735">
          <w:marLeft w:val="274"/>
          <w:marRight w:val="0"/>
          <w:marTop w:val="0"/>
          <w:marBottom w:val="0"/>
          <w:divBdr>
            <w:top w:val="none" w:sz="0" w:space="0" w:color="auto"/>
            <w:left w:val="none" w:sz="0" w:space="0" w:color="auto"/>
            <w:bottom w:val="none" w:sz="0" w:space="0" w:color="auto"/>
            <w:right w:val="none" w:sz="0" w:space="0" w:color="auto"/>
          </w:divBdr>
        </w:div>
        <w:div w:id="981693595">
          <w:marLeft w:val="274"/>
          <w:marRight w:val="0"/>
          <w:marTop w:val="0"/>
          <w:marBottom w:val="0"/>
          <w:divBdr>
            <w:top w:val="none" w:sz="0" w:space="0" w:color="auto"/>
            <w:left w:val="none" w:sz="0" w:space="0" w:color="auto"/>
            <w:bottom w:val="none" w:sz="0" w:space="0" w:color="auto"/>
            <w:right w:val="none" w:sz="0" w:space="0" w:color="auto"/>
          </w:divBdr>
        </w:div>
        <w:div w:id="1063524588">
          <w:marLeft w:val="274"/>
          <w:marRight w:val="0"/>
          <w:marTop w:val="0"/>
          <w:marBottom w:val="0"/>
          <w:divBdr>
            <w:top w:val="none" w:sz="0" w:space="0" w:color="auto"/>
            <w:left w:val="none" w:sz="0" w:space="0" w:color="auto"/>
            <w:bottom w:val="none" w:sz="0" w:space="0" w:color="auto"/>
            <w:right w:val="none" w:sz="0" w:space="0" w:color="auto"/>
          </w:divBdr>
        </w:div>
        <w:div w:id="1277248020">
          <w:marLeft w:val="274"/>
          <w:marRight w:val="0"/>
          <w:marTop w:val="0"/>
          <w:marBottom w:val="0"/>
          <w:divBdr>
            <w:top w:val="none" w:sz="0" w:space="0" w:color="auto"/>
            <w:left w:val="none" w:sz="0" w:space="0" w:color="auto"/>
            <w:bottom w:val="none" w:sz="0" w:space="0" w:color="auto"/>
            <w:right w:val="none" w:sz="0" w:space="0" w:color="auto"/>
          </w:divBdr>
        </w:div>
        <w:div w:id="1294139409">
          <w:marLeft w:val="274"/>
          <w:marRight w:val="0"/>
          <w:marTop w:val="0"/>
          <w:marBottom w:val="0"/>
          <w:divBdr>
            <w:top w:val="none" w:sz="0" w:space="0" w:color="auto"/>
            <w:left w:val="none" w:sz="0" w:space="0" w:color="auto"/>
            <w:bottom w:val="none" w:sz="0" w:space="0" w:color="auto"/>
            <w:right w:val="none" w:sz="0" w:space="0" w:color="auto"/>
          </w:divBdr>
        </w:div>
        <w:div w:id="1464612750">
          <w:marLeft w:val="274"/>
          <w:marRight w:val="0"/>
          <w:marTop w:val="0"/>
          <w:marBottom w:val="0"/>
          <w:divBdr>
            <w:top w:val="none" w:sz="0" w:space="0" w:color="auto"/>
            <w:left w:val="none" w:sz="0" w:space="0" w:color="auto"/>
            <w:bottom w:val="none" w:sz="0" w:space="0" w:color="auto"/>
            <w:right w:val="none" w:sz="0" w:space="0" w:color="auto"/>
          </w:divBdr>
        </w:div>
        <w:div w:id="1808549513">
          <w:marLeft w:val="274"/>
          <w:marRight w:val="0"/>
          <w:marTop w:val="0"/>
          <w:marBottom w:val="0"/>
          <w:divBdr>
            <w:top w:val="none" w:sz="0" w:space="0" w:color="auto"/>
            <w:left w:val="none" w:sz="0" w:space="0" w:color="auto"/>
            <w:bottom w:val="none" w:sz="0" w:space="0" w:color="auto"/>
            <w:right w:val="none" w:sz="0" w:space="0" w:color="auto"/>
          </w:divBdr>
        </w:div>
        <w:div w:id="1982882169">
          <w:marLeft w:val="274"/>
          <w:marRight w:val="0"/>
          <w:marTop w:val="0"/>
          <w:marBottom w:val="0"/>
          <w:divBdr>
            <w:top w:val="none" w:sz="0" w:space="0" w:color="auto"/>
            <w:left w:val="none" w:sz="0" w:space="0" w:color="auto"/>
            <w:bottom w:val="none" w:sz="0" w:space="0" w:color="auto"/>
            <w:right w:val="none" w:sz="0" w:space="0" w:color="auto"/>
          </w:divBdr>
        </w:div>
        <w:div w:id="2095467590">
          <w:marLeft w:val="274"/>
          <w:marRight w:val="0"/>
          <w:marTop w:val="0"/>
          <w:marBottom w:val="0"/>
          <w:divBdr>
            <w:top w:val="none" w:sz="0" w:space="0" w:color="auto"/>
            <w:left w:val="none" w:sz="0" w:space="0" w:color="auto"/>
            <w:bottom w:val="none" w:sz="0" w:space="0" w:color="auto"/>
            <w:right w:val="none" w:sz="0" w:space="0" w:color="auto"/>
          </w:divBdr>
        </w:div>
        <w:div w:id="2097552583">
          <w:marLeft w:val="274"/>
          <w:marRight w:val="0"/>
          <w:marTop w:val="0"/>
          <w:marBottom w:val="0"/>
          <w:divBdr>
            <w:top w:val="none" w:sz="0" w:space="0" w:color="auto"/>
            <w:left w:val="none" w:sz="0" w:space="0" w:color="auto"/>
            <w:bottom w:val="none" w:sz="0" w:space="0" w:color="auto"/>
            <w:right w:val="none" w:sz="0" w:space="0" w:color="auto"/>
          </w:divBdr>
        </w:div>
      </w:divsChild>
    </w:div>
    <w:div w:id="2053335927">
      <w:bodyDiv w:val="1"/>
      <w:marLeft w:val="0"/>
      <w:marRight w:val="0"/>
      <w:marTop w:val="0"/>
      <w:marBottom w:val="0"/>
      <w:divBdr>
        <w:top w:val="none" w:sz="0" w:space="0" w:color="auto"/>
        <w:left w:val="none" w:sz="0" w:space="0" w:color="auto"/>
        <w:bottom w:val="none" w:sz="0" w:space="0" w:color="auto"/>
        <w:right w:val="none" w:sz="0" w:space="0" w:color="auto"/>
      </w:divBdr>
      <w:divsChild>
        <w:div w:id="2073648831">
          <w:marLeft w:val="0"/>
          <w:marRight w:val="0"/>
          <w:marTop w:val="0"/>
          <w:marBottom w:val="0"/>
          <w:divBdr>
            <w:top w:val="none" w:sz="0" w:space="0" w:color="auto"/>
            <w:left w:val="none" w:sz="0" w:space="0" w:color="auto"/>
            <w:bottom w:val="none" w:sz="0" w:space="0" w:color="auto"/>
            <w:right w:val="none" w:sz="0" w:space="0" w:color="auto"/>
          </w:divBdr>
          <w:divsChild>
            <w:div w:id="16003513">
              <w:marLeft w:val="0"/>
              <w:marRight w:val="0"/>
              <w:marTop w:val="0"/>
              <w:marBottom w:val="0"/>
              <w:divBdr>
                <w:top w:val="none" w:sz="0" w:space="0" w:color="auto"/>
                <w:left w:val="none" w:sz="0" w:space="0" w:color="auto"/>
                <w:bottom w:val="none" w:sz="0" w:space="0" w:color="auto"/>
                <w:right w:val="none" w:sz="0" w:space="0" w:color="auto"/>
              </w:divBdr>
              <w:divsChild>
                <w:div w:id="74522106">
                  <w:marLeft w:val="0"/>
                  <w:marRight w:val="0"/>
                  <w:marTop w:val="0"/>
                  <w:marBottom w:val="0"/>
                  <w:divBdr>
                    <w:top w:val="none" w:sz="0" w:space="0" w:color="auto"/>
                    <w:left w:val="none" w:sz="0" w:space="0" w:color="auto"/>
                    <w:bottom w:val="none" w:sz="0" w:space="0" w:color="auto"/>
                    <w:right w:val="none" w:sz="0" w:space="0" w:color="auto"/>
                  </w:divBdr>
                </w:div>
              </w:divsChild>
            </w:div>
            <w:div w:id="130246694">
              <w:marLeft w:val="0"/>
              <w:marRight w:val="0"/>
              <w:marTop w:val="0"/>
              <w:marBottom w:val="0"/>
              <w:divBdr>
                <w:top w:val="none" w:sz="0" w:space="0" w:color="auto"/>
                <w:left w:val="none" w:sz="0" w:space="0" w:color="auto"/>
                <w:bottom w:val="none" w:sz="0" w:space="0" w:color="auto"/>
                <w:right w:val="none" w:sz="0" w:space="0" w:color="auto"/>
              </w:divBdr>
              <w:divsChild>
                <w:div w:id="551187881">
                  <w:marLeft w:val="0"/>
                  <w:marRight w:val="0"/>
                  <w:marTop w:val="0"/>
                  <w:marBottom w:val="0"/>
                  <w:divBdr>
                    <w:top w:val="none" w:sz="0" w:space="0" w:color="auto"/>
                    <w:left w:val="none" w:sz="0" w:space="0" w:color="auto"/>
                    <w:bottom w:val="none" w:sz="0" w:space="0" w:color="auto"/>
                    <w:right w:val="none" w:sz="0" w:space="0" w:color="auto"/>
                  </w:divBdr>
                </w:div>
              </w:divsChild>
            </w:div>
            <w:div w:id="139688565">
              <w:marLeft w:val="0"/>
              <w:marRight w:val="0"/>
              <w:marTop w:val="0"/>
              <w:marBottom w:val="0"/>
              <w:divBdr>
                <w:top w:val="none" w:sz="0" w:space="0" w:color="auto"/>
                <w:left w:val="none" w:sz="0" w:space="0" w:color="auto"/>
                <w:bottom w:val="none" w:sz="0" w:space="0" w:color="auto"/>
                <w:right w:val="none" w:sz="0" w:space="0" w:color="auto"/>
              </w:divBdr>
              <w:divsChild>
                <w:div w:id="30083606">
                  <w:marLeft w:val="0"/>
                  <w:marRight w:val="0"/>
                  <w:marTop w:val="0"/>
                  <w:marBottom w:val="0"/>
                  <w:divBdr>
                    <w:top w:val="none" w:sz="0" w:space="0" w:color="auto"/>
                    <w:left w:val="none" w:sz="0" w:space="0" w:color="auto"/>
                    <w:bottom w:val="none" w:sz="0" w:space="0" w:color="auto"/>
                    <w:right w:val="none" w:sz="0" w:space="0" w:color="auto"/>
                  </w:divBdr>
                </w:div>
              </w:divsChild>
            </w:div>
            <w:div w:id="280646195">
              <w:marLeft w:val="0"/>
              <w:marRight w:val="0"/>
              <w:marTop w:val="0"/>
              <w:marBottom w:val="0"/>
              <w:divBdr>
                <w:top w:val="none" w:sz="0" w:space="0" w:color="auto"/>
                <w:left w:val="none" w:sz="0" w:space="0" w:color="auto"/>
                <w:bottom w:val="none" w:sz="0" w:space="0" w:color="auto"/>
                <w:right w:val="none" w:sz="0" w:space="0" w:color="auto"/>
              </w:divBdr>
              <w:divsChild>
                <w:div w:id="1529834417">
                  <w:marLeft w:val="0"/>
                  <w:marRight w:val="0"/>
                  <w:marTop w:val="0"/>
                  <w:marBottom w:val="0"/>
                  <w:divBdr>
                    <w:top w:val="none" w:sz="0" w:space="0" w:color="auto"/>
                    <w:left w:val="none" w:sz="0" w:space="0" w:color="auto"/>
                    <w:bottom w:val="none" w:sz="0" w:space="0" w:color="auto"/>
                    <w:right w:val="none" w:sz="0" w:space="0" w:color="auto"/>
                  </w:divBdr>
                </w:div>
              </w:divsChild>
            </w:div>
            <w:div w:id="459307789">
              <w:marLeft w:val="0"/>
              <w:marRight w:val="0"/>
              <w:marTop w:val="0"/>
              <w:marBottom w:val="0"/>
              <w:divBdr>
                <w:top w:val="none" w:sz="0" w:space="0" w:color="auto"/>
                <w:left w:val="none" w:sz="0" w:space="0" w:color="auto"/>
                <w:bottom w:val="none" w:sz="0" w:space="0" w:color="auto"/>
                <w:right w:val="none" w:sz="0" w:space="0" w:color="auto"/>
              </w:divBdr>
              <w:divsChild>
                <w:div w:id="215628591">
                  <w:marLeft w:val="0"/>
                  <w:marRight w:val="0"/>
                  <w:marTop w:val="0"/>
                  <w:marBottom w:val="0"/>
                  <w:divBdr>
                    <w:top w:val="none" w:sz="0" w:space="0" w:color="auto"/>
                    <w:left w:val="none" w:sz="0" w:space="0" w:color="auto"/>
                    <w:bottom w:val="none" w:sz="0" w:space="0" w:color="auto"/>
                    <w:right w:val="none" w:sz="0" w:space="0" w:color="auto"/>
                  </w:divBdr>
                </w:div>
              </w:divsChild>
            </w:div>
            <w:div w:id="472330013">
              <w:marLeft w:val="0"/>
              <w:marRight w:val="0"/>
              <w:marTop w:val="0"/>
              <w:marBottom w:val="0"/>
              <w:divBdr>
                <w:top w:val="none" w:sz="0" w:space="0" w:color="auto"/>
                <w:left w:val="none" w:sz="0" w:space="0" w:color="auto"/>
                <w:bottom w:val="none" w:sz="0" w:space="0" w:color="auto"/>
                <w:right w:val="none" w:sz="0" w:space="0" w:color="auto"/>
              </w:divBdr>
              <w:divsChild>
                <w:div w:id="350574255">
                  <w:marLeft w:val="0"/>
                  <w:marRight w:val="0"/>
                  <w:marTop w:val="0"/>
                  <w:marBottom w:val="0"/>
                  <w:divBdr>
                    <w:top w:val="none" w:sz="0" w:space="0" w:color="auto"/>
                    <w:left w:val="none" w:sz="0" w:space="0" w:color="auto"/>
                    <w:bottom w:val="none" w:sz="0" w:space="0" w:color="auto"/>
                    <w:right w:val="none" w:sz="0" w:space="0" w:color="auto"/>
                  </w:divBdr>
                </w:div>
              </w:divsChild>
            </w:div>
            <w:div w:id="478428640">
              <w:marLeft w:val="0"/>
              <w:marRight w:val="0"/>
              <w:marTop w:val="0"/>
              <w:marBottom w:val="0"/>
              <w:divBdr>
                <w:top w:val="none" w:sz="0" w:space="0" w:color="auto"/>
                <w:left w:val="none" w:sz="0" w:space="0" w:color="auto"/>
                <w:bottom w:val="none" w:sz="0" w:space="0" w:color="auto"/>
                <w:right w:val="none" w:sz="0" w:space="0" w:color="auto"/>
              </w:divBdr>
              <w:divsChild>
                <w:div w:id="632711346">
                  <w:marLeft w:val="0"/>
                  <w:marRight w:val="0"/>
                  <w:marTop w:val="0"/>
                  <w:marBottom w:val="0"/>
                  <w:divBdr>
                    <w:top w:val="none" w:sz="0" w:space="0" w:color="auto"/>
                    <w:left w:val="none" w:sz="0" w:space="0" w:color="auto"/>
                    <w:bottom w:val="none" w:sz="0" w:space="0" w:color="auto"/>
                    <w:right w:val="none" w:sz="0" w:space="0" w:color="auto"/>
                  </w:divBdr>
                </w:div>
              </w:divsChild>
            </w:div>
            <w:div w:id="531916625">
              <w:marLeft w:val="0"/>
              <w:marRight w:val="0"/>
              <w:marTop w:val="0"/>
              <w:marBottom w:val="0"/>
              <w:divBdr>
                <w:top w:val="none" w:sz="0" w:space="0" w:color="auto"/>
                <w:left w:val="none" w:sz="0" w:space="0" w:color="auto"/>
                <w:bottom w:val="none" w:sz="0" w:space="0" w:color="auto"/>
                <w:right w:val="none" w:sz="0" w:space="0" w:color="auto"/>
              </w:divBdr>
              <w:divsChild>
                <w:div w:id="462386005">
                  <w:marLeft w:val="0"/>
                  <w:marRight w:val="0"/>
                  <w:marTop w:val="0"/>
                  <w:marBottom w:val="0"/>
                  <w:divBdr>
                    <w:top w:val="none" w:sz="0" w:space="0" w:color="auto"/>
                    <w:left w:val="none" w:sz="0" w:space="0" w:color="auto"/>
                    <w:bottom w:val="none" w:sz="0" w:space="0" w:color="auto"/>
                    <w:right w:val="none" w:sz="0" w:space="0" w:color="auto"/>
                  </w:divBdr>
                </w:div>
              </w:divsChild>
            </w:div>
            <w:div w:id="609124177">
              <w:marLeft w:val="0"/>
              <w:marRight w:val="0"/>
              <w:marTop w:val="0"/>
              <w:marBottom w:val="0"/>
              <w:divBdr>
                <w:top w:val="none" w:sz="0" w:space="0" w:color="auto"/>
                <w:left w:val="none" w:sz="0" w:space="0" w:color="auto"/>
                <w:bottom w:val="none" w:sz="0" w:space="0" w:color="auto"/>
                <w:right w:val="none" w:sz="0" w:space="0" w:color="auto"/>
              </w:divBdr>
              <w:divsChild>
                <w:div w:id="1801797644">
                  <w:marLeft w:val="0"/>
                  <w:marRight w:val="0"/>
                  <w:marTop w:val="0"/>
                  <w:marBottom w:val="0"/>
                  <w:divBdr>
                    <w:top w:val="none" w:sz="0" w:space="0" w:color="auto"/>
                    <w:left w:val="none" w:sz="0" w:space="0" w:color="auto"/>
                    <w:bottom w:val="none" w:sz="0" w:space="0" w:color="auto"/>
                    <w:right w:val="none" w:sz="0" w:space="0" w:color="auto"/>
                  </w:divBdr>
                </w:div>
              </w:divsChild>
            </w:div>
            <w:div w:id="620036958">
              <w:marLeft w:val="0"/>
              <w:marRight w:val="0"/>
              <w:marTop w:val="0"/>
              <w:marBottom w:val="0"/>
              <w:divBdr>
                <w:top w:val="none" w:sz="0" w:space="0" w:color="auto"/>
                <w:left w:val="none" w:sz="0" w:space="0" w:color="auto"/>
                <w:bottom w:val="none" w:sz="0" w:space="0" w:color="auto"/>
                <w:right w:val="none" w:sz="0" w:space="0" w:color="auto"/>
              </w:divBdr>
              <w:divsChild>
                <w:div w:id="337385781">
                  <w:marLeft w:val="0"/>
                  <w:marRight w:val="0"/>
                  <w:marTop w:val="0"/>
                  <w:marBottom w:val="0"/>
                  <w:divBdr>
                    <w:top w:val="none" w:sz="0" w:space="0" w:color="auto"/>
                    <w:left w:val="none" w:sz="0" w:space="0" w:color="auto"/>
                    <w:bottom w:val="none" w:sz="0" w:space="0" w:color="auto"/>
                    <w:right w:val="none" w:sz="0" w:space="0" w:color="auto"/>
                  </w:divBdr>
                </w:div>
              </w:divsChild>
            </w:div>
            <w:div w:id="782766148">
              <w:marLeft w:val="0"/>
              <w:marRight w:val="0"/>
              <w:marTop w:val="0"/>
              <w:marBottom w:val="0"/>
              <w:divBdr>
                <w:top w:val="none" w:sz="0" w:space="0" w:color="auto"/>
                <w:left w:val="none" w:sz="0" w:space="0" w:color="auto"/>
                <w:bottom w:val="none" w:sz="0" w:space="0" w:color="auto"/>
                <w:right w:val="none" w:sz="0" w:space="0" w:color="auto"/>
              </w:divBdr>
              <w:divsChild>
                <w:div w:id="80610582">
                  <w:marLeft w:val="0"/>
                  <w:marRight w:val="0"/>
                  <w:marTop w:val="0"/>
                  <w:marBottom w:val="0"/>
                  <w:divBdr>
                    <w:top w:val="none" w:sz="0" w:space="0" w:color="auto"/>
                    <w:left w:val="none" w:sz="0" w:space="0" w:color="auto"/>
                    <w:bottom w:val="none" w:sz="0" w:space="0" w:color="auto"/>
                    <w:right w:val="none" w:sz="0" w:space="0" w:color="auto"/>
                  </w:divBdr>
                </w:div>
              </w:divsChild>
            </w:div>
            <w:div w:id="893198384">
              <w:marLeft w:val="0"/>
              <w:marRight w:val="0"/>
              <w:marTop w:val="0"/>
              <w:marBottom w:val="0"/>
              <w:divBdr>
                <w:top w:val="none" w:sz="0" w:space="0" w:color="auto"/>
                <w:left w:val="none" w:sz="0" w:space="0" w:color="auto"/>
                <w:bottom w:val="none" w:sz="0" w:space="0" w:color="auto"/>
                <w:right w:val="none" w:sz="0" w:space="0" w:color="auto"/>
              </w:divBdr>
              <w:divsChild>
                <w:div w:id="803933820">
                  <w:marLeft w:val="0"/>
                  <w:marRight w:val="0"/>
                  <w:marTop w:val="0"/>
                  <w:marBottom w:val="0"/>
                  <w:divBdr>
                    <w:top w:val="none" w:sz="0" w:space="0" w:color="auto"/>
                    <w:left w:val="none" w:sz="0" w:space="0" w:color="auto"/>
                    <w:bottom w:val="none" w:sz="0" w:space="0" w:color="auto"/>
                    <w:right w:val="none" w:sz="0" w:space="0" w:color="auto"/>
                  </w:divBdr>
                </w:div>
              </w:divsChild>
            </w:div>
            <w:div w:id="921523699">
              <w:marLeft w:val="0"/>
              <w:marRight w:val="0"/>
              <w:marTop w:val="0"/>
              <w:marBottom w:val="0"/>
              <w:divBdr>
                <w:top w:val="none" w:sz="0" w:space="0" w:color="auto"/>
                <w:left w:val="none" w:sz="0" w:space="0" w:color="auto"/>
                <w:bottom w:val="none" w:sz="0" w:space="0" w:color="auto"/>
                <w:right w:val="none" w:sz="0" w:space="0" w:color="auto"/>
              </w:divBdr>
              <w:divsChild>
                <w:div w:id="1704279783">
                  <w:marLeft w:val="0"/>
                  <w:marRight w:val="0"/>
                  <w:marTop w:val="0"/>
                  <w:marBottom w:val="0"/>
                  <w:divBdr>
                    <w:top w:val="none" w:sz="0" w:space="0" w:color="auto"/>
                    <w:left w:val="none" w:sz="0" w:space="0" w:color="auto"/>
                    <w:bottom w:val="none" w:sz="0" w:space="0" w:color="auto"/>
                    <w:right w:val="none" w:sz="0" w:space="0" w:color="auto"/>
                  </w:divBdr>
                </w:div>
              </w:divsChild>
            </w:div>
            <w:div w:id="933322669">
              <w:marLeft w:val="0"/>
              <w:marRight w:val="0"/>
              <w:marTop w:val="0"/>
              <w:marBottom w:val="0"/>
              <w:divBdr>
                <w:top w:val="none" w:sz="0" w:space="0" w:color="auto"/>
                <w:left w:val="none" w:sz="0" w:space="0" w:color="auto"/>
                <w:bottom w:val="none" w:sz="0" w:space="0" w:color="auto"/>
                <w:right w:val="none" w:sz="0" w:space="0" w:color="auto"/>
              </w:divBdr>
              <w:divsChild>
                <w:div w:id="1460490724">
                  <w:marLeft w:val="0"/>
                  <w:marRight w:val="0"/>
                  <w:marTop w:val="0"/>
                  <w:marBottom w:val="0"/>
                  <w:divBdr>
                    <w:top w:val="none" w:sz="0" w:space="0" w:color="auto"/>
                    <w:left w:val="none" w:sz="0" w:space="0" w:color="auto"/>
                    <w:bottom w:val="none" w:sz="0" w:space="0" w:color="auto"/>
                    <w:right w:val="none" w:sz="0" w:space="0" w:color="auto"/>
                  </w:divBdr>
                </w:div>
              </w:divsChild>
            </w:div>
            <w:div w:id="934292380">
              <w:marLeft w:val="0"/>
              <w:marRight w:val="0"/>
              <w:marTop w:val="0"/>
              <w:marBottom w:val="0"/>
              <w:divBdr>
                <w:top w:val="none" w:sz="0" w:space="0" w:color="auto"/>
                <w:left w:val="none" w:sz="0" w:space="0" w:color="auto"/>
                <w:bottom w:val="none" w:sz="0" w:space="0" w:color="auto"/>
                <w:right w:val="none" w:sz="0" w:space="0" w:color="auto"/>
              </w:divBdr>
              <w:divsChild>
                <w:div w:id="1762680880">
                  <w:marLeft w:val="0"/>
                  <w:marRight w:val="0"/>
                  <w:marTop w:val="0"/>
                  <w:marBottom w:val="0"/>
                  <w:divBdr>
                    <w:top w:val="none" w:sz="0" w:space="0" w:color="auto"/>
                    <w:left w:val="none" w:sz="0" w:space="0" w:color="auto"/>
                    <w:bottom w:val="none" w:sz="0" w:space="0" w:color="auto"/>
                    <w:right w:val="none" w:sz="0" w:space="0" w:color="auto"/>
                  </w:divBdr>
                </w:div>
              </w:divsChild>
            </w:div>
            <w:div w:id="947007520">
              <w:marLeft w:val="0"/>
              <w:marRight w:val="0"/>
              <w:marTop w:val="0"/>
              <w:marBottom w:val="0"/>
              <w:divBdr>
                <w:top w:val="none" w:sz="0" w:space="0" w:color="auto"/>
                <w:left w:val="none" w:sz="0" w:space="0" w:color="auto"/>
                <w:bottom w:val="none" w:sz="0" w:space="0" w:color="auto"/>
                <w:right w:val="none" w:sz="0" w:space="0" w:color="auto"/>
              </w:divBdr>
              <w:divsChild>
                <w:div w:id="801654535">
                  <w:marLeft w:val="0"/>
                  <w:marRight w:val="0"/>
                  <w:marTop w:val="0"/>
                  <w:marBottom w:val="0"/>
                  <w:divBdr>
                    <w:top w:val="none" w:sz="0" w:space="0" w:color="auto"/>
                    <w:left w:val="none" w:sz="0" w:space="0" w:color="auto"/>
                    <w:bottom w:val="none" w:sz="0" w:space="0" w:color="auto"/>
                    <w:right w:val="none" w:sz="0" w:space="0" w:color="auto"/>
                  </w:divBdr>
                </w:div>
                <w:div w:id="1909922339">
                  <w:marLeft w:val="0"/>
                  <w:marRight w:val="0"/>
                  <w:marTop w:val="0"/>
                  <w:marBottom w:val="0"/>
                  <w:divBdr>
                    <w:top w:val="none" w:sz="0" w:space="0" w:color="auto"/>
                    <w:left w:val="none" w:sz="0" w:space="0" w:color="auto"/>
                    <w:bottom w:val="none" w:sz="0" w:space="0" w:color="auto"/>
                    <w:right w:val="none" w:sz="0" w:space="0" w:color="auto"/>
                  </w:divBdr>
                </w:div>
              </w:divsChild>
            </w:div>
            <w:div w:id="1162739735">
              <w:marLeft w:val="0"/>
              <w:marRight w:val="0"/>
              <w:marTop w:val="0"/>
              <w:marBottom w:val="0"/>
              <w:divBdr>
                <w:top w:val="none" w:sz="0" w:space="0" w:color="auto"/>
                <w:left w:val="none" w:sz="0" w:space="0" w:color="auto"/>
                <w:bottom w:val="none" w:sz="0" w:space="0" w:color="auto"/>
                <w:right w:val="none" w:sz="0" w:space="0" w:color="auto"/>
              </w:divBdr>
              <w:divsChild>
                <w:div w:id="2067141401">
                  <w:marLeft w:val="0"/>
                  <w:marRight w:val="0"/>
                  <w:marTop w:val="0"/>
                  <w:marBottom w:val="0"/>
                  <w:divBdr>
                    <w:top w:val="none" w:sz="0" w:space="0" w:color="auto"/>
                    <w:left w:val="none" w:sz="0" w:space="0" w:color="auto"/>
                    <w:bottom w:val="none" w:sz="0" w:space="0" w:color="auto"/>
                    <w:right w:val="none" w:sz="0" w:space="0" w:color="auto"/>
                  </w:divBdr>
                </w:div>
              </w:divsChild>
            </w:div>
            <w:div w:id="1196310426">
              <w:marLeft w:val="0"/>
              <w:marRight w:val="0"/>
              <w:marTop w:val="0"/>
              <w:marBottom w:val="0"/>
              <w:divBdr>
                <w:top w:val="none" w:sz="0" w:space="0" w:color="auto"/>
                <w:left w:val="none" w:sz="0" w:space="0" w:color="auto"/>
                <w:bottom w:val="none" w:sz="0" w:space="0" w:color="auto"/>
                <w:right w:val="none" w:sz="0" w:space="0" w:color="auto"/>
              </w:divBdr>
              <w:divsChild>
                <w:div w:id="39984318">
                  <w:marLeft w:val="0"/>
                  <w:marRight w:val="0"/>
                  <w:marTop w:val="0"/>
                  <w:marBottom w:val="0"/>
                  <w:divBdr>
                    <w:top w:val="none" w:sz="0" w:space="0" w:color="auto"/>
                    <w:left w:val="none" w:sz="0" w:space="0" w:color="auto"/>
                    <w:bottom w:val="none" w:sz="0" w:space="0" w:color="auto"/>
                    <w:right w:val="none" w:sz="0" w:space="0" w:color="auto"/>
                  </w:divBdr>
                </w:div>
              </w:divsChild>
            </w:div>
            <w:div w:id="1415665997">
              <w:marLeft w:val="0"/>
              <w:marRight w:val="0"/>
              <w:marTop w:val="0"/>
              <w:marBottom w:val="0"/>
              <w:divBdr>
                <w:top w:val="none" w:sz="0" w:space="0" w:color="auto"/>
                <w:left w:val="none" w:sz="0" w:space="0" w:color="auto"/>
                <w:bottom w:val="none" w:sz="0" w:space="0" w:color="auto"/>
                <w:right w:val="none" w:sz="0" w:space="0" w:color="auto"/>
              </w:divBdr>
              <w:divsChild>
                <w:div w:id="1466894279">
                  <w:marLeft w:val="0"/>
                  <w:marRight w:val="0"/>
                  <w:marTop w:val="0"/>
                  <w:marBottom w:val="0"/>
                  <w:divBdr>
                    <w:top w:val="none" w:sz="0" w:space="0" w:color="auto"/>
                    <w:left w:val="none" w:sz="0" w:space="0" w:color="auto"/>
                    <w:bottom w:val="none" w:sz="0" w:space="0" w:color="auto"/>
                    <w:right w:val="none" w:sz="0" w:space="0" w:color="auto"/>
                  </w:divBdr>
                </w:div>
              </w:divsChild>
            </w:div>
            <w:div w:id="1605991387">
              <w:marLeft w:val="0"/>
              <w:marRight w:val="0"/>
              <w:marTop w:val="0"/>
              <w:marBottom w:val="0"/>
              <w:divBdr>
                <w:top w:val="none" w:sz="0" w:space="0" w:color="auto"/>
                <w:left w:val="none" w:sz="0" w:space="0" w:color="auto"/>
                <w:bottom w:val="none" w:sz="0" w:space="0" w:color="auto"/>
                <w:right w:val="none" w:sz="0" w:space="0" w:color="auto"/>
              </w:divBdr>
              <w:divsChild>
                <w:div w:id="1982076228">
                  <w:marLeft w:val="0"/>
                  <w:marRight w:val="0"/>
                  <w:marTop w:val="0"/>
                  <w:marBottom w:val="0"/>
                  <w:divBdr>
                    <w:top w:val="none" w:sz="0" w:space="0" w:color="auto"/>
                    <w:left w:val="none" w:sz="0" w:space="0" w:color="auto"/>
                    <w:bottom w:val="none" w:sz="0" w:space="0" w:color="auto"/>
                    <w:right w:val="none" w:sz="0" w:space="0" w:color="auto"/>
                  </w:divBdr>
                </w:div>
              </w:divsChild>
            </w:div>
            <w:div w:id="1964538340">
              <w:marLeft w:val="0"/>
              <w:marRight w:val="0"/>
              <w:marTop w:val="0"/>
              <w:marBottom w:val="0"/>
              <w:divBdr>
                <w:top w:val="none" w:sz="0" w:space="0" w:color="auto"/>
                <w:left w:val="none" w:sz="0" w:space="0" w:color="auto"/>
                <w:bottom w:val="none" w:sz="0" w:space="0" w:color="auto"/>
                <w:right w:val="none" w:sz="0" w:space="0" w:color="auto"/>
              </w:divBdr>
              <w:divsChild>
                <w:div w:id="232275205">
                  <w:marLeft w:val="0"/>
                  <w:marRight w:val="0"/>
                  <w:marTop w:val="0"/>
                  <w:marBottom w:val="0"/>
                  <w:divBdr>
                    <w:top w:val="none" w:sz="0" w:space="0" w:color="auto"/>
                    <w:left w:val="none" w:sz="0" w:space="0" w:color="auto"/>
                    <w:bottom w:val="none" w:sz="0" w:space="0" w:color="auto"/>
                    <w:right w:val="none" w:sz="0" w:space="0" w:color="auto"/>
                  </w:divBdr>
                </w:div>
              </w:divsChild>
            </w:div>
            <w:div w:id="1978753964">
              <w:marLeft w:val="0"/>
              <w:marRight w:val="0"/>
              <w:marTop w:val="0"/>
              <w:marBottom w:val="0"/>
              <w:divBdr>
                <w:top w:val="none" w:sz="0" w:space="0" w:color="auto"/>
                <w:left w:val="none" w:sz="0" w:space="0" w:color="auto"/>
                <w:bottom w:val="none" w:sz="0" w:space="0" w:color="auto"/>
                <w:right w:val="none" w:sz="0" w:space="0" w:color="auto"/>
              </w:divBdr>
              <w:divsChild>
                <w:div w:id="1817338897">
                  <w:marLeft w:val="0"/>
                  <w:marRight w:val="0"/>
                  <w:marTop w:val="0"/>
                  <w:marBottom w:val="0"/>
                  <w:divBdr>
                    <w:top w:val="none" w:sz="0" w:space="0" w:color="auto"/>
                    <w:left w:val="none" w:sz="0" w:space="0" w:color="auto"/>
                    <w:bottom w:val="none" w:sz="0" w:space="0" w:color="auto"/>
                    <w:right w:val="none" w:sz="0" w:space="0" w:color="auto"/>
                  </w:divBdr>
                </w:div>
              </w:divsChild>
            </w:div>
            <w:div w:id="1987584265">
              <w:marLeft w:val="0"/>
              <w:marRight w:val="0"/>
              <w:marTop w:val="0"/>
              <w:marBottom w:val="0"/>
              <w:divBdr>
                <w:top w:val="none" w:sz="0" w:space="0" w:color="auto"/>
                <w:left w:val="none" w:sz="0" w:space="0" w:color="auto"/>
                <w:bottom w:val="none" w:sz="0" w:space="0" w:color="auto"/>
                <w:right w:val="none" w:sz="0" w:space="0" w:color="auto"/>
              </w:divBdr>
              <w:divsChild>
                <w:div w:id="1197619200">
                  <w:marLeft w:val="0"/>
                  <w:marRight w:val="0"/>
                  <w:marTop w:val="0"/>
                  <w:marBottom w:val="0"/>
                  <w:divBdr>
                    <w:top w:val="none" w:sz="0" w:space="0" w:color="auto"/>
                    <w:left w:val="none" w:sz="0" w:space="0" w:color="auto"/>
                    <w:bottom w:val="none" w:sz="0" w:space="0" w:color="auto"/>
                    <w:right w:val="none" w:sz="0" w:space="0" w:color="auto"/>
                  </w:divBdr>
                </w:div>
              </w:divsChild>
            </w:div>
            <w:div w:id="2014601604">
              <w:marLeft w:val="0"/>
              <w:marRight w:val="0"/>
              <w:marTop w:val="0"/>
              <w:marBottom w:val="0"/>
              <w:divBdr>
                <w:top w:val="none" w:sz="0" w:space="0" w:color="auto"/>
                <w:left w:val="none" w:sz="0" w:space="0" w:color="auto"/>
                <w:bottom w:val="none" w:sz="0" w:space="0" w:color="auto"/>
                <w:right w:val="none" w:sz="0" w:space="0" w:color="auto"/>
              </w:divBdr>
              <w:divsChild>
                <w:div w:id="1981306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hyperlink" Target="mailto:UDI@health.gov.au" TargetMode="External"/><Relationship Id="rId26" Type="http://schemas.openxmlformats.org/officeDocument/2006/relationships/image" Target="media/image7.png"/><Relationship Id="rId39" Type="http://schemas.openxmlformats.org/officeDocument/2006/relationships/image" Target="media/image19.png"/><Relationship Id="rId21" Type="http://schemas.openxmlformats.org/officeDocument/2006/relationships/hyperlink" Target="https://hpsp-pp-apim.developer.azure-api.net" TargetMode="External"/><Relationship Id="rId34" Type="http://schemas.openxmlformats.org/officeDocument/2006/relationships/image" Target="media/image15.png"/><Relationship Id="rId42" Type="http://schemas.openxmlformats.org/officeDocument/2006/relationships/header" Target="header1.xml"/><Relationship Id="rId47" Type="http://schemas.openxmlformats.org/officeDocument/2006/relationships/footer" Target="footer3.xml"/><Relationship Id="rId50"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3.png"/><Relationship Id="rId29" Type="http://schemas.openxmlformats.org/officeDocument/2006/relationships/image" Target="media/image10.png"/><Relationship Id="rId11" Type="http://schemas.openxmlformats.org/officeDocument/2006/relationships/hyperlink" Target="mailto:tga.copyright@tga.gov.au" TargetMode="External"/><Relationship Id="rId24" Type="http://schemas.openxmlformats.org/officeDocument/2006/relationships/image" Target="media/image5.png"/><Relationship Id="rId32" Type="http://schemas.openxmlformats.org/officeDocument/2006/relationships/image" Target="media/image13.png"/><Relationship Id="rId37" Type="http://schemas.openxmlformats.org/officeDocument/2006/relationships/hyperlink" Target="https://login.microsoftonline.com/4a3cd791-0600-4b56-9f17-befb124fbe03/oauth2/v2.0/token" TargetMode="External"/><Relationship Id="rId40" Type="http://schemas.openxmlformats.org/officeDocument/2006/relationships/image" Target="media/image20.png"/><Relationship Id="rId45"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image" Target="media/image2.png"/><Relationship Id="rId23" Type="http://schemas.openxmlformats.org/officeDocument/2006/relationships/image" Target="media/image4.png"/><Relationship Id="rId28" Type="http://schemas.openxmlformats.org/officeDocument/2006/relationships/image" Target="media/image9.png"/><Relationship Id="rId36" Type="http://schemas.openxmlformats.org/officeDocument/2006/relationships/image" Target="media/image17.png"/><Relationship Id="rId49" Type="http://schemas.openxmlformats.org/officeDocument/2006/relationships/footer" Target="footer4.xml"/><Relationship Id="rId10" Type="http://schemas.openxmlformats.org/officeDocument/2006/relationships/endnotes" Target="endnotes.xml"/><Relationship Id="rId19" Type="http://schemas.openxmlformats.org/officeDocument/2006/relationships/hyperlink" Target="mailto:UDI@health.gov.au" TargetMode="External"/><Relationship Id="rId31" Type="http://schemas.openxmlformats.org/officeDocument/2006/relationships/image" Target="media/image12.png"/><Relationship Id="rId44"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tga.gov.au/how-we-regulate/manufacturing/manufacture-medical-device/unique-device-identification-udi-hub/udi-resources-and-technical-documents/draft-australian-udi-data-dictionary" TargetMode="External"/><Relationship Id="rId22" Type="http://schemas.openxmlformats.org/officeDocument/2006/relationships/hyperlink" Target="https://hpsp-prod-apim.developer.azure-api.net" TargetMode="External"/><Relationship Id="rId27" Type="http://schemas.openxmlformats.org/officeDocument/2006/relationships/image" Target="media/image8.png"/><Relationship Id="rId30" Type="http://schemas.openxmlformats.org/officeDocument/2006/relationships/image" Target="media/image11.png"/><Relationship Id="rId35" Type="http://schemas.openxmlformats.org/officeDocument/2006/relationships/image" Target="media/image16.png"/><Relationship Id="rId43" Type="http://schemas.openxmlformats.org/officeDocument/2006/relationships/header" Target="header2.xml"/><Relationship Id="rId48" Type="http://schemas.openxmlformats.org/officeDocument/2006/relationships/header" Target="header4.xml"/><Relationship Id="rId8" Type="http://schemas.openxmlformats.org/officeDocument/2006/relationships/webSettings" Target="webSettings.xml"/><Relationship Id="rId51"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hyperlink" Target="https://www.tga.gov.au/how-we-regulate/supply-therapeutic-good/supply-medical-device/medical-devices-reforms" TargetMode="External"/><Relationship Id="rId17" Type="http://schemas.openxmlformats.org/officeDocument/2006/relationships/hyperlink" Target="mailto:UDI@health.gov.au" TargetMode="External"/><Relationship Id="rId25" Type="http://schemas.openxmlformats.org/officeDocument/2006/relationships/image" Target="media/image6.png"/><Relationship Id="rId33" Type="http://schemas.openxmlformats.org/officeDocument/2006/relationships/image" Target="media/image14.png"/><Relationship Id="rId38" Type="http://schemas.openxmlformats.org/officeDocument/2006/relationships/image" Target="media/image18.png"/><Relationship Id="rId46" Type="http://schemas.openxmlformats.org/officeDocument/2006/relationships/header" Target="header3.xml"/><Relationship Id="rId20" Type="http://schemas.openxmlformats.org/officeDocument/2006/relationships/hyperlink" Target="mailto:UDI@health.gov.au" TargetMode="External"/><Relationship Id="rId41" Type="http://schemas.openxmlformats.org/officeDocument/2006/relationships/hyperlink" Target="mailto:UDI@healthg.gov.au" TargetMode="External"/><Relationship Id="rId1" Type="http://schemas.openxmlformats.org/officeDocument/2006/relationships/customXml" Target="../customXml/item1.xml"/><Relationship Id="rId6" Type="http://schemas.openxmlformats.org/officeDocument/2006/relationships/styles" Target="styles.xml"/></Relationships>
</file>

<file path=word/_rels/footer3.xml.rels><?xml version="1.0" encoding="UTF-8" standalone="yes"?>
<Relationships xmlns="http://schemas.openxmlformats.org/package/2006/relationships"><Relationship Id="rId1" Type="http://schemas.openxmlformats.org/officeDocument/2006/relationships/image" Target="media/image23.png"/></Relationships>
</file>

<file path=word/_rels/footer4.xml.rels><?xml version="1.0" encoding="UTF-8" standalone="yes"?>
<Relationships xmlns="http://schemas.openxmlformats.org/package/2006/relationships"><Relationship Id="rId2" Type="http://schemas.openxmlformats.org/officeDocument/2006/relationships/hyperlink" Target="https://www.tga.gov.au" TargetMode="External"/><Relationship Id="rId1" Type="http://schemas.openxmlformats.org/officeDocument/2006/relationships/hyperlink" Target="mailto:info@tga.gov.au"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22.png"/><Relationship Id="rId1" Type="http://schemas.openxmlformats.org/officeDocument/2006/relationships/image" Target="media/image21.png"/></Relationships>
</file>

<file path=word/theme/theme1.xml><?xml version="1.0" encoding="utf-8"?>
<a:theme xmlns:a="http://schemas.openxmlformats.org/drawingml/2006/main" name="Office Theme">
  <a:themeElements>
    <a:clrScheme name="TGA 2022">
      <a:dk1>
        <a:srgbClr val="002C47"/>
      </a:dk1>
      <a:lt1>
        <a:srgbClr val="FFFFFF"/>
      </a:lt1>
      <a:dk2>
        <a:srgbClr val="002C47"/>
      </a:dk2>
      <a:lt2>
        <a:srgbClr val="F2F2F2"/>
      </a:lt2>
      <a:accent1>
        <a:srgbClr val="0047BB"/>
      </a:accent1>
      <a:accent2>
        <a:srgbClr val="5C88DA"/>
      </a:accent2>
      <a:accent3>
        <a:srgbClr val="B8CCEA"/>
      </a:accent3>
      <a:accent4>
        <a:srgbClr val="5BC500"/>
      </a:accent4>
      <a:accent5>
        <a:srgbClr val="93DA49"/>
      </a:accent5>
      <a:accent6>
        <a:srgbClr val="C7E995"/>
      </a:accent6>
      <a:hlink>
        <a:srgbClr val="006BA6"/>
      </a:hlink>
      <a:folHlink>
        <a:srgbClr val="6E2B6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0BF4324FFCF5A4DAAE98EB3991A80D2" ma:contentTypeVersion="16" ma:contentTypeDescription="Create a new document." ma:contentTypeScope="" ma:versionID="58da779b654c44836f1b7dd9e5190966">
  <xsd:schema xmlns:xsd="http://www.w3.org/2001/XMLSchema" xmlns:xs="http://www.w3.org/2001/XMLSchema" xmlns:p="http://schemas.microsoft.com/office/2006/metadata/properties" xmlns:ns2="c62f4e61-824e-467a-8350-924a4bd9ede5" xmlns:ns3="1ccc7736-faea-4c29-91ef-08070e24452f" targetNamespace="http://schemas.microsoft.com/office/2006/metadata/properties" ma:root="true" ma:fieldsID="8528e6ae5d0663525c1e44e4531619b4" ns2:_="" ns3:_="">
    <xsd:import namespace="c62f4e61-824e-467a-8350-924a4bd9ede5"/>
    <xsd:import namespace="1ccc7736-faea-4c29-91ef-08070e24452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FinalProductLocation" minOccurs="0"/>
                <xsd:element ref="ns2:Hyperlink" minOccurs="0"/>
                <xsd:element ref="ns2:DateInEffect"/>
                <xsd:element ref="ns2:Previous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62f4e61-824e-467a-8350-924a4bd9ede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FinalProductLocation" ma:index="12" nillable="true" ma:displayName="Final Product Location" ma:format="Dropdown" ma:internalName="FinalProductLocation" ma:requiredMultiChoice="true">
      <xsd:complexType>
        <xsd:complexContent>
          <xsd:extension base="dms:MultiChoice">
            <xsd:sequence>
              <xsd:element name="Value" maxOccurs="unbounded" minOccurs="0" nillable="true">
                <xsd:simpleType>
                  <xsd:restriction base="dms:Choice">
                    <xsd:enumeration value="UDI Hub"/>
                    <xsd:enumeration value="AusUDID Portal"/>
                    <xsd:enumeration value="TRIM"/>
                    <xsd:enumeration value="Internal Only"/>
                    <xsd:enumeration value="TBD"/>
                  </xsd:restriction>
                </xsd:simpleType>
              </xsd:element>
            </xsd:sequence>
          </xsd:extension>
        </xsd:complexContent>
      </xsd:complexType>
    </xsd:element>
    <xsd:element name="Hyperlink" ma:index="13" nillable="true" ma:displayName="Hyperlink" ma:format="Hyperlink" ma:internalName="Hyperlink">
      <xsd:complexType>
        <xsd:complexContent>
          <xsd:extension base="dms:URL">
            <xsd:sequence>
              <xsd:element name="Url" type="dms:ValidUrl" minOccurs="0" nillable="true"/>
              <xsd:element name="Description" type="xsd:string" nillable="true"/>
            </xsd:sequence>
          </xsd:extension>
        </xsd:complexContent>
      </xsd:complexType>
    </xsd:element>
    <xsd:element name="DateInEffect" ma:index="14" ma:displayName="Date In Effect" ma:format="DateOnly" ma:internalName="DateInEffect">
      <xsd:simpleType>
        <xsd:restriction base="dms:DateTime"/>
      </xsd:simpleType>
    </xsd:element>
    <xsd:element name="PreviousVersions" ma:index="15" nillable="true" ma:displayName="Previous Versions" ma:format="Dropdown" ma:internalName="PreviousVersions">
      <xsd:simpleType>
        <xsd:restriction base="dms:Note">
          <xsd:maxLength value="255"/>
        </xsd:restriction>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89927c38-8944-418e-ac9b-4d6e75543028" ma:termSetId="09814cd3-568e-fe90-9814-8d621ff8fb84" ma:anchorId="fba54fb3-c3e1-fe81-a776-ca4b69148c4d" ma:open="true" ma:isKeyword="false">
      <xsd:complexType>
        <xsd:sequence>
          <xsd:element ref="pc:Terms" minOccurs="0" maxOccurs="1"/>
        </xsd:sequence>
      </xsd:complexType>
    </xsd:element>
    <xsd:element name="MediaServiceOCR" ma:index="23"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1ccc7736-faea-4c29-91ef-08070e24452f" elementFormDefault="qualified">
    <xsd:import namespace="http://schemas.microsoft.com/office/2006/documentManagement/types"/>
    <xsd:import namespace="http://schemas.microsoft.com/office/infopath/2007/PartnerControls"/>
    <xsd:element name="TaxCatchAll" ma:index="22" nillable="true" ma:displayName="Taxonomy Catch All Column" ma:hidden="true" ma:list="{e6d520d6-3950-44f0-af5c-a2edc949097f}" ma:internalName="TaxCatchAll" ma:showField="CatchAllData" ma:web="1ccc7736-faea-4c29-91ef-08070e24452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1ccc7736-faea-4c29-91ef-08070e24452f" xsi:nil="true"/>
    <lcf76f155ced4ddcb4097134ff3c332f xmlns="c62f4e61-824e-467a-8350-924a4bd9ede5">
      <Terms xmlns="http://schemas.microsoft.com/office/infopath/2007/PartnerControls"/>
    </lcf76f155ced4ddcb4097134ff3c332f>
    <FinalProductLocation xmlns="c62f4e61-824e-467a-8350-924a4bd9ede5">
      <Value>TBD</Value>
    </FinalProductLocation>
    <DateInEffect xmlns="c62f4e61-824e-467a-8350-924a4bd9ede5">2025-10-28T13:00:00+00:00</DateInEffect>
    <Hyperlink xmlns="c62f4e61-824e-467a-8350-924a4bd9ede5">
      <Url xsi:nil="true"/>
      <Description xsi:nil="true"/>
    </Hyperlink>
    <PreviousVersions xmlns="c62f4e61-824e-467a-8350-924a4bd9ede5"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BBADDFF-DE6B-4234-98FF-8246BF72455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62f4e61-824e-467a-8350-924a4bd9ede5"/>
    <ds:schemaRef ds:uri="1ccc7736-faea-4c29-91ef-08070e24452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908F46D-B7C7-4250-A9A6-70AB6A4F3A7C}">
  <ds:schemaRefs>
    <ds:schemaRef ds:uri="http://schemas.microsoft.com/office/2006/metadata/properties"/>
    <ds:schemaRef ds:uri="http://purl.org/dc/terms/"/>
    <ds:schemaRef ds:uri="http://purl.org/dc/dcmitype/"/>
    <ds:schemaRef ds:uri="http://www.w3.org/XML/1998/namespace"/>
    <ds:schemaRef ds:uri="http://purl.org/dc/elements/1.1/"/>
    <ds:schemaRef ds:uri="http://schemas.microsoft.com/office/2006/documentManagement/types"/>
    <ds:schemaRef ds:uri="http://schemas.microsoft.com/office/infopath/2007/PartnerControls"/>
    <ds:schemaRef ds:uri="http://schemas.openxmlformats.org/package/2006/metadata/core-properties"/>
    <ds:schemaRef ds:uri="1ccc7736-faea-4c29-91ef-08070e24452f"/>
    <ds:schemaRef ds:uri="c62f4e61-824e-467a-8350-924a4bd9ede5"/>
  </ds:schemaRefs>
</ds:datastoreItem>
</file>

<file path=customXml/itemProps3.xml><?xml version="1.0" encoding="utf-8"?>
<ds:datastoreItem xmlns:ds="http://schemas.openxmlformats.org/officeDocument/2006/customXml" ds:itemID="{EFC95A8C-5CDC-4FFA-A655-82D46B17F82E}">
  <ds:schemaRefs>
    <ds:schemaRef ds:uri="http://schemas.microsoft.com/sharepoint/v3/contenttype/forms"/>
  </ds:schemaRefs>
</ds:datastoreItem>
</file>

<file path=customXml/itemProps4.xml><?xml version="1.0" encoding="utf-8"?>
<ds:datastoreItem xmlns:ds="http://schemas.openxmlformats.org/officeDocument/2006/customXml" ds:itemID="{08842404-07C9-4619-BBA1-B7FC45513F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25</Pages>
  <Words>5002</Words>
  <Characters>27462</Characters>
  <DocSecurity>2</DocSecurity>
  <Lines>915</Lines>
  <Paragraphs>601</Paragraphs>
  <ScaleCrop>false</ScaleCrop>
  <Company/>
  <LinksUpToDate>false</LinksUpToDate>
  <CharactersWithSpaces>31863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2025-10-14T17:59:00Z</cp:lastPrinted>
  <dcterms:created xsi:type="dcterms:W3CDTF">2025-10-14T17:28:00Z</dcterms:created>
  <dcterms:modified xsi:type="dcterms:W3CDTF">2025-10-23T03:03:00Z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0x01010060BF4324FFCF5A4DAAE98EB3991A80D2</vt:lpwstr>
  </property>
  <property fmtid="{D5CDD505-2E9C-101B-9397-08002B2CF9AE}" pid="4" name="ClassificationContentMarkingHeaderShapeIds">
    <vt:lpwstr>16d5611d,21cb1c4c,5e7eaacb,61f9ae87</vt:lpwstr>
  </property>
  <property fmtid="{D5CDD505-2E9C-101B-9397-08002B2CF9AE}" pid="5" name="ClassificationContentMarkingHeaderFontProps">
    <vt:lpwstr>#ff0000,12,Calibri</vt:lpwstr>
  </property>
  <property fmtid="{D5CDD505-2E9C-101B-9397-08002B2CF9AE}" pid="6" name="ClassificationContentMarkingHeaderText">
    <vt:lpwstr>OFFICIAL</vt:lpwstr>
  </property>
  <property fmtid="{D5CDD505-2E9C-101B-9397-08002B2CF9AE}" pid="7" name="ClassificationContentMarkingFooterShapeIds">
    <vt:lpwstr>25add6f0,265d7f31,619db055,5d935769</vt:lpwstr>
  </property>
  <property fmtid="{D5CDD505-2E9C-101B-9397-08002B2CF9AE}" pid="8" name="ClassificationContentMarkingFooterFontProps">
    <vt:lpwstr>#ff0000,12,Calibri</vt:lpwstr>
  </property>
  <property fmtid="{D5CDD505-2E9C-101B-9397-08002B2CF9AE}" pid="9" name="ClassificationContentMarkingFooterText">
    <vt:lpwstr>OFFICIAL</vt:lpwstr>
  </property>
  <property fmtid="{D5CDD505-2E9C-101B-9397-08002B2CF9AE}" pid="10" name="MSIP_Label_7cd3e8b9-ffed-43a8-b7f4-cc2fa0382d36_Enabled">
    <vt:lpwstr>true</vt:lpwstr>
  </property>
  <property fmtid="{D5CDD505-2E9C-101B-9397-08002B2CF9AE}" pid="11" name="MSIP_Label_7cd3e8b9-ffed-43a8-b7f4-cc2fa0382d36_SetDate">
    <vt:lpwstr>2025-10-14T01:03:51Z</vt:lpwstr>
  </property>
  <property fmtid="{D5CDD505-2E9C-101B-9397-08002B2CF9AE}" pid="12" name="MSIP_Label_7cd3e8b9-ffed-43a8-b7f4-cc2fa0382d36_Method">
    <vt:lpwstr>Privileged</vt:lpwstr>
  </property>
  <property fmtid="{D5CDD505-2E9C-101B-9397-08002B2CF9AE}" pid="13" name="MSIP_Label_7cd3e8b9-ffed-43a8-b7f4-cc2fa0382d36_Name">
    <vt:lpwstr>O</vt:lpwstr>
  </property>
  <property fmtid="{D5CDD505-2E9C-101B-9397-08002B2CF9AE}" pid="14" name="MSIP_Label_7cd3e8b9-ffed-43a8-b7f4-cc2fa0382d36_SiteId">
    <vt:lpwstr>34a3929c-73cf-4954-abfe-147dc3517892</vt:lpwstr>
  </property>
  <property fmtid="{D5CDD505-2E9C-101B-9397-08002B2CF9AE}" pid="15" name="MSIP_Label_7cd3e8b9-ffed-43a8-b7f4-cc2fa0382d36_ActionId">
    <vt:lpwstr>19f449d9-884c-4988-8416-cd04902bc727</vt:lpwstr>
  </property>
  <property fmtid="{D5CDD505-2E9C-101B-9397-08002B2CF9AE}" pid="16" name="MSIP_Label_7cd3e8b9-ffed-43a8-b7f4-cc2fa0382d36_ContentBits">
    <vt:lpwstr>3</vt:lpwstr>
  </property>
  <property fmtid="{D5CDD505-2E9C-101B-9397-08002B2CF9AE}" pid="17" name="MSIP_Label_7cd3e8b9-ffed-43a8-b7f4-cc2fa0382d36_Tag">
    <vt:lpwstr>10, 0, 1, 1</vt:lpwstr>
  </property>
  <property fmtid="{D5CDD505-2E9C-101B-9397-08002B2CF9AE}" pid="18" name="Status">
    <vt:lpwstr>Draft</vt:lpwstr>
  </property>
  <property fmtid="{D5CDD505-2E9C-101B-9397-08002B2CF9AE}" pid="19" name="Fordistribution?">
    <vt:bool>true</vt:bool>
  </property>
</Properties>
</file>